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7F633707" w:rsidR="009E5EE9" w:rsidRPr="00B57FCD" w:rsidRDefault="00C12E5B" w:rsidP="00D831D7">
      <w:pPr>
        <w:jc w:val="center"/>
        <w:rPr>
          <w:rFonts w:ascii="Calibri" w:hAnsi="Calibri"/>
          <w:b/>
          <w:szCs w:val="24"/>
        </w:rPr>
      </w:pPr>
      <w:r>
        <w:rPr>
          <w:rFonts w:ascii="Calibri" w:hAnsi="Calibri"/>
          <w:b/>
          <w:szCs w:val="24"/>
        </w:rPr>
        <w:t xml:space="preserve">Statewide </w:t>
      </w:r>
      <w:r w:rsidR="005C5AB3">
        <w:rPr>
          <w:rFonts w:ascii="Calibri" w:hAnsi="Calibri"/>
          <w:b/>
          <w:szCs w:val="24"/>
        </w:rPr>
        <w:t xml:space="preserve">Enforcement </w:t>
      </w:r>
      <w:r>
        <w:rPr>
          <w:rFonts w:ascii="Calibri" w:hAnsi="Calibri"/>
          <w:b/>
          <w:szCs w:val="24"/>
        </w:rPr>
        <w:t>Intake Assistant</w:t>
      </w:r>
    </w:p>
    <w:p w14:paraId="508AE5D6" w14:textId="77777777"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0D232AE2"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Non-e</w:t>
      </w:r>
      <w:r w:rsidRPr="00B57FCD">
        <w:rPr>
          <w:rFonts w:ascii="Calibri" w:hAnsi="Calibri"/>
          <w:szCs w:val="24"/>
        </w:rPr>
        <w:t>xempt</w:t>
      </w:r>
    </w:p>
    <w:p w14:paraId="5E600847" w14:textId="17F9A507" w:rsidR="006C2990" w:rsidRPr="00173DAD" w:rsidRDefault="006C2990" w:rsidP="006C2990">
      <w:pPr>
        <w:tabs>
          <w:tab w:val="left" w:pos="2880"/>
        </w:tabs>
        <w:rPr>
          <w:rFonts w:ascii="Calibri" w:hAnsi="Calibri"/>
          <w:szCs w:val="24"/>
        </w:rPr>
      </w:pPr>
      <w:r w:rsidRPr="00B57FCD">
        <w:rPr>
          <w:rFonts w:ascii="Calibri" w:hAnsi="Calibri"/>
          <w:b/>
          <w:szCs w:val="24"/>
        </w:rPr>
        <w:t>SCHEDULE:</w:t>
      </w:r>
      <w:r w:rsidRPr="00B57FCD">
        <w:rPr>
          <w:rFonts w:ascii="Calibri" w:hAnsi="Calibri"/>
          <w:b/>
          <w:szCs w:val="24"/>
        </w:rPr>
        <w:tab/>
      </w:r>
      <w:r w:rsidR="00173DAD" w:rsidRPr="00173DAD">
        <w:rPr>
          <w:rFonts w:ascii="Calibri" w:hAnsi="Calibri"/>
          <w:szCs w:val="24"/>
        </w:rPr>
        <w:t xml:space="preserve">Monday </w:t>
      </w:r>
      <w:r w:rsidR="00173DAD">
        <w:rPr>
          <w:rFonts w:ascii="Calibri" w:hAnsi="Calibri"/>
          <w:szCs w:val="24"/>
        </w:rPr>
        <w:t>–</w:t>
      </w:r>
      <w:r w:rsidR="00173DAD" w:rsidRPr="00173DAD">
        <w:rPr>
          <w:rFonts w:ascii="Calibri" w:hAnsi="Calibri"/>
          <w:szCs w:val="24"/>
        </w:rPr>
        <w:t xml:space="preserve"> Friday, 8:00 – 5:00 p.m</w:t>
      </w:r>
      <w:r w:rsidR="00F07EA8">
        <w:rPr>
          <w:rFonts w:ascii="Calibri" w:hAnsi="Calibri"/>
          <w:szCs w:val="24"/>
        </w:rPr>
        <w:t>. typical, some flexibility</w:t>
      </w:r>
      <w:r w:rsidR="00173DAD" w:rsidRPr="00173DAD">
        <w:rPr>
          <w:rFonts w:ascii="Calibri" w:hAnsi="Calibri"/>
          <w:szCs w:val="24"/>
        </w:rPr>
        <w:t xml:space="preserve"> </w:t>
      </w:r>
    </w:p>
    <w:p w14:paraId="0CFE95A0" w14:textId="2C6AAC14" w:rsidR="00791589" w:rsidRDefault="00AD5890" w:rsidP="00FE00E7">
      <w:pPr>
        <w:rPr>
          <w:rFonts w:ascii="Calibri" w:hAnsi="Calibri"/>
          <w:szCs w:val="24"/>
        </w:rPr>
      </w:pPr>
      <w:r w:rsidRPr="00173DAD">
        <w:rPr>
          <w:rFonts w:ascii="Calibri" w:hAnsi="Calibri"/>
          <w:b/>
          <w:szCs w:val="24"/>
        </w:rPr>
        <w:t>REPORTS TO</w:t>
      </w:r>
      <w:r w:rsidR="00FE00E7" w:rsidRPr="00173DAD">
        <w:rPr>
          <w:rFonts w:ascii="Calibri" w:hAnsi="Calibri"/>
          <w:b/>
          <w:szCs w:val="24"/>
        </w:rPr>
        <w:t>:</w:t>
      </w:r>
      <w:r w:rsidR="00FE00E7" w:rsidRPr="00173DAD">
        <w:rPr>
          <w:rFonts w:ascii="Calibri" w:hAnsi="Calibri"/>
          <w:b/>
          <w:szCs w:val="24"/>
        </w:rPr>
        <w:tab/>
      </w:r>
      <w:r w:rsidRPr="00173DAD">
        <w:rPr>
          <w:rFonts w:ascii="Calibri" w:hAnsi="Calibri"/>
          <w:b/>
          <w:szCs w:val="24"/>
        </w:rPr>
        <w:tab/>
      </w:r>
      <w:r w:rsidR="009E5EE9" w:rsidRPr="00173DAD">
        <w:rPr>
          <w:rFonts w:ascii="Calibri" w:hAnsi="Calibri"/>
          <w:b/>
          <w:szCs w:val="24"/>
        </w:rPr>
        <w:tab/>
      </w:r>
      <w:r w:rsidR="00687AE8">
        <w:rPr>
          <w:rFonts w:ascii="Calibri" w:hAnsi="Calibri"/>
          <w:szCs w:val="24"/>
        </w:rPr>
        <w:t>Director of Enforcement</w:t>
      </w:r>
      <w:r w:rsidR="000F3861">
        <w:rPr>
          <w:rFonts w:ascii="Calibri" w:hAnsi="Calibri"/>
          <w:szCs w:val="24"/>
        </w:rPr>
        <w:t xml:space="preserve"> &amp; Assistant Director of Enforcement</w:t>
      </w:r>
    </w:p>
    <w:p w14:paraId="72421B09" w14:textId="4E7777C1" w:rsidR="00F1291A" w:rsidRPr="00F1291A" w:rsidRDefault="00F1291A" w:rsidP="00D31BCB">
      <w:pPr>
        <w:ind w:left="2880" w:hanging="2880"/>
        <w:rPr>
          <w:rFonts w:ascii="Calibri" w:hAnsi="Calibri"/>
          <w:szCs w:val="24"/>
        </w:rPr>
      </w:pPr>
      <w:r>
        <w:rPr>
          <w:rFonts w:ascii="Calibri" w:hAnsi="Calibri"/>
          <w:b/>
          <w:bCs/>
          <w:szCs w:val="24"/>
        </w:rPr>
        <w:t xml:space="preserve">LOCATION: </w:t>
      </w:r>
      <w:r>
        <w:rPr>
          <w:rFonts w:ascii="Calibri" w:hAnsi="Calibri"/>
          <w:szCs w:val="24"/>
        </w:rPr>
        <w:tab/>
      </w:r>
      <w:r w:rsidR="00F3377E">
        <w:rPr>
          <w:rFonts w:asciiTheme="minorHAnsi" w:hAnsiTheme="minorHAnsi" w:cstheme="minorHAnsi"/>
          <w:b/>
          <w:bCs/>
        </w:rPr>
        <w:t>Statewide</w:t>
      </w:r>
    </w:p>
    <w:p w14:paraId="70E8E57D" w14:textId="2B753872" w:rsidR="009E5EE9" w:rsidRPr="00173DAD" w:rsidRDefault="00824C6D" w:rsidP="00FE00E7">
      <w:pPr>
        <w:rPr>
          <w:rFonts w:ascii="Calibri" w:hAnsi="Calibri"/>
          <w:b/>
          <w:szCs w:val="24"/>
          <w:u w:val="single"/>
        </w:rPr>
      </w:pPr>
      <w:r w:rsidRPr="00173DAD">
        <w:rPr>
          <w:rFonts w:ascii="Calibri" w:hAnsi="Calibri"/>
          <w:b/>
          <w:noProof/>
          <w:szCs w:val="24"/>
          <w:highlight w:val="yellow"/>
          <w:u w:val="single"/>
        </w:rPr>
        <mc:AlternateContent>
          <mc:Choice Requires="wps">
            <w:drawing>
              <wp:anchor distT="45720" distB="45720" distL="114300" distR="114300" simplePos="0" relativeHeight="251657728" behindDoc="0" locked="0" layoutInCell="1" allowOverlap="1" wp14:anchorId="04C34A9F" wp14:editId="3946C3ED">
                <wp:simplePos x="0" y="0"/>
                <wp:positionH relativeFrom="column">
                  <wp:posOffset>133350</wp:posOffset>
                </wp:positionH>
                <wp:positionV relativeFrom="paragraph">
                  <wp:posOffset>332105</wp:posOffset>
                </wp:positionV>
                <wp:extent cx="6104255" cy="25146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514600"/>
                        </a:xfrm>
                        <a:prstGeom prst="rect">
                          <a:avLst/>
                        </a:prstGeom>
                        <a:solidFill>
                          <a:srgbClr val="FFFFFF"/>
                        </a:solidFill>
                        <a:ln w="9525">
                          <a:solidFill>
                            <a:srgbClr val="000000"/>
                          </a:solidFill>
                          <a:miter lim="800000"/>
                          <a:headEnd/>
                          <a:tailEnd/>
                        </a:ln>
                      </wps:spPr>
                      <wps:txb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6CB69070"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9F007B">
                              <w:rPr>
                                <w:rFonts w:asciiTheme="minorHAnsi" w:hAnsiTheme="minorHAnsi" w:cstheme="minorHAnsi"/>
                                <w:color w:val="000000"/>
                                <w:szCs w:val="24"/>
                              </w:rPr>
                              <w:t xml:space="preserve">You are passionate about Fair Housing rights </w:t>
                            </w:r>
                            <w:r w:rsidR="00FF53CA">
                              <w:rPr>
                                <w:rFonts w:asciiTheme="minorHAnsi" w:hAnsiTheme="minorHAnsi" w:cstheme="minorHAnsi"/>
                                <w:color w:val="000000"/>
                                <w:szCs w:val="24"/>
                              </w:rPr>
                              <w:t xml:space="preserve">and social justice and have a high level of </w:t>
                            </w:r>
                            <w:r w:rsidR="003E5CF7">
                              <w:rPr>
                                <w:rFonts w:asciiTheme="minorHAnsi" w:hAnsiTheme="minorHAnsi" w:cstheme="minorHAnsi"/>
                                <w:color w:val="000000"/>
                                <w:szCs w:val="24"/>
                              </w:rPr>
                              <w:t>attention to detail with a commitment to accuracy. You are trauma-informed</w:t>
                            </w:r>
                            <w:r w:rsidR="00DD015F">
                              <w:rPr>
                                <w:rFonts w:asciiTheme="minorHAnsi" w:hAnsiTheme="minorHAnsi" w:cstheme="minorHAnsi"/>
                                <w:color w:val="000000"/>
                                <w:szCs w:val="24"/>
                              </w:rPr>
                              <w:t xml:space="preserve">, </w:t>
                            </w:r>
                            <w:r w:rsidR="003E5CF7">
                              <w:rPr>
                                <w:rFonts w:asciiTheme="minorHAnsi" w:hAnsiTheme="minorHAnsi" w:cstheme="minorHAnsi"/>
                                <w:color w:val="000000"/>
                                <w:szCs w:val="24"/>
                              </w:rPr>
                              <w:t>are able to maintain professional boundaries and confidentiality</w:t>
                            </w:r>
                            <w:r w:rsidR="00DD015F">
                              <w:rPr>
                                <w:rFonts w:asciiTheme="minorHAnsi" w:hAnsiTheme="minorHAnsi" w:cstheme="minorHAnsi"/>
                                <w:color w:val="000000"/>
                                <w:szCs w:val="24"/>
                              </w:rPr>
                              <w:t>,</w:t>
                            </w:r>
                            <w:r w:rsidR="009C395F">
                              <w:rPr>
                                <w:rFonts w:asciiTheme="minorHAnsi" w:hAnsiTheme="minorHAnsi" w:cstheme="minorHAnsi"/>
                                <w:color w:val="000000"/>
                                <w:szCs w:val="24"/>
                              </w:rPr>
                              <w:t xml:space="preserve"> and are able to work effectively </w:t>
                            </w:r>
                            <w:r w:rsidR="00DD015F">
                              <w:rPr>
                                <w:rFonts w:asciiTheme="minorHAnsi" w:hAnsiTheme="minorHAnsi" w:cstheme="minorHAnsi"/>
                                <w:color w:val="000000"/>
                                <w:szCs w:val="24"/>
                              </w:rPr>
                              <w:t>and compassionately in a multi-cultural and diverse environment.</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We appreciate your commitment to racial equity and your desire to grow with a growing organization. We have a dynamic staff located throughout the state of Oregon, fiercely committed both to our work to end housing discrimination and also to support and nurture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4A9F" id="_x0000_t202" coordsize="21600,21600" o:spt="202" path="m,l,21600r21600,l21600,xe">
                <v:stroke joinstyle="miter"/>
                <v:path gradientshapeok="t" o:connecttype="rect"/>
              </v:shapetype>
              <v:shape id="Text Box 2" o:spid="_x0000_s1026" type="#_x0000_t202" style="position:absolute;margin-left:10.5pt;margin-top:26.15pt;width:480.65pt;height:1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">
                <v:textbo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6CB69070"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9F007B">
                        <w:rPr>
                          <w:rFonts w:asciiTheme="minorHAnsi" w:hAnsiTheme="minorHAnsi" w:cstheme="minorHAnsi"/>
                          <w:color w:val="000000"/>
                          <w:szCs w:val="24"/>
                        </w:rPr>
                        <w:t xml:space="preserve">You are passionate about Fair Housing rights </w:t>
                      </w:r>
                      <w:r w:rsidR="00FF53CA">
                        <w:rPr>
                          <w:rFonts w:asciiTheme="minorHAnsi" w:hAnsiTheme="minorHAnsi" w:cstheme="minorHAnsi"/>
                          <w:color w:val="000000"/>
                          <w:szCs w:val="24"/>
                        </w:rPr>
                        <w:t xml:space="preserve">and social justice and have a high level of </w:t>
                      </w:r>
                      <w:r w:rsidR="003E5CF7">
                        <w:rPr>
                          <w:rFonts w:asciiTheme="minorHAnsi" w:hAnsiTheme="minorHAnsi" w:cstheme="minorHAnsi"/>
                          <w:color w:val="000000"/>
                          <w:szCs w:val="24"/>
                        </w:rPr>
                        <w:t>attention to detail with a commitment to accuracy. You are trauma-informed</w:t>
                      </w:r>
                      <w:r w:rsidR="00DD015F">
                        <w:rPr>
                          <w:rFonts w:asciiTheme="minorHAnsi" w:hAnsiTheme="minorHAnsi" w:cstheme="minorHAnsi"/>
                          <w:color w:val="000000"/>
                          <w:szCs w:val="24"/>
                        </w:rPr>
                        <w:t xml:space="preserve">, </w:t>
                      </w:r>
                      <w:r w:rsidR="003E5CF7">
                        <w:rPr>
                          <w:rFonts w:asciiTheme="minorHAnsi" w:hAnsiTheme="minorHAnsi" w:cstheme="minorHAnsi"/>
                          <w:color w:val="000000"/>
                          <w:szCs w:val="24"/>
                        </w:rPr>
                        <w:t>are able to maintain professional boundaries and confidentiality</w:t>
                      </w:r>
                      <w:r w:rsidR="00DD015F">
                        <w:rPr>
                          <w:rFonts w:asciiTheme="minorHAnsi" w:hAnsiTheme="minorHAnsi" w:cstheme="minorHAnsi"/>
                          <w:color w:val="000000"/>
                          <w:szCs w:val="24"/>
                        </w:rPr>
                        <w:t>,</w:t>
                      </w:r>
                      <w:r w:rsidR="009C395F">
                        <w:rPr>
                          <w:rFonts w:asciiTheme="minorHAnsi" w:hAnsiTheme="minorHAnsi" w:cstheme="minorHAnsi"/>
                          <w:color w:val="000000"/>
                          <w:szCs w:val="24"/>
                        </w:rPr>
                        <w:t xml:space="preserve"> and are able to work effectively </w:t>
                      </w:r>
                      <w:r w:rsidR="00DD015F">
                        <w:rPr>
                          <w:rFonts w:asciiTheme="minorHAnsi" w:hAnsiTheme="minorHAnsi" w:cstheme="minorHAnsi"/>
                          <w:color w:val="000000"/>
                          <w:szCs w:val="24"/>
                        </w:rPr>
                        <w:t>and compassionately in a multi-cultural and diverse environment.</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We appreciate your commitment to racial equity and your desire to grow with a growing organization. We have a dynamic staff located throughout the state of Oregon, fiercely committed both to our work to end housing discrimination and also to support and nurture one another.</w:t>
                      </w:r>
                    </w:p>
                  </w:txbxContent>
                </v:textbox>
                <w10:wrap type="square"/>
              </v:shape>
            </w:pict>
          </mc:Fallback>
        </mc:AlternateContent>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5A4E44" w:rsidRPr="00173DAD">
        <w:rPr>
          <w:rFonts w:ascii="Calibri" w:hAnsi="Calibri"/>
          <w:b/>
          <w:szCs w:val="24"/>
          <w:u w:val="single"/>
        </w:rPr>
        <w:tab/>
      </w:r>
      <w:r w:rsidR="009E5EE9" w:rsidRPr="00173DAD">
        <w:rPr>
          <w:rFonts w:ascii="Calibri" w:hAnsi="Calibri"/>
          <w:b/>
          <w:szCs w:val="24"/>
          <w:u w:val="single"/>
        </w:rPr>
        <w:tab/>
      </w:r>
    </w:p>
    <w:p w14:paraId="145D7503" w14:textId="77777777" w:rsidR="002B20C3" w:rsidRDefault="002B20C3" w:rsidP="009E5EE9">
      <w:pPr>
        <w:contextualSpacing/>
        <w:rPr>
          <w:rFonts w:ascii="Calibri" w:hAnsi="Calibri" w:cs="Arial"/>
          <w:b/>
          <w:color w:val="2E2E2E"/>
          <w:szCs w:val="24"/>
        </w:rPr>
      </w:pPr>
    </w:p>
    <w:p w14:paraId="0CE7D9E9" w14:textId="35AEF799" w:rsidR="009E5EE9" w:rsidRPr="00173DAD" w:rsidRDefault="00824C6D" w:rsidP="009E5EE9">
      <w:pPr>
        <w:contextualSpacing/>
        <w:rPr>
          <w:rFonts w:ascii="Calibri" w:hAnsi="Calibri" w:cs="Arial"/>
          <w:b/>
          <w:color w:val="2E2E2E"/>
          <w:szCs w:val="24"/>
        </w:rPr>
      </w:pPr>
      <w:r w:rsidRPr="00173DAD">
        <w:rPr>
          <w:rFonts w:ascii="Calibri" w:hAnsi="Calibri" w:cs="Arial"/>
          <w:b/>
          <w:color w:val="2E2E2E"/>
          <w:szCs w:val="24"/>
        </w:rPr>
        <w:t xml:space="preserve">FHCO </w:t>
      </w:r>
      <w:r w:rsidR="009E5EE9" w:rsidRPr="00173DAD">
        <w:rPr>
          <w:rFonts w:ascii="Calibri" w:hAnsi="Calibri" w:cs="Arial"/>
          <w:b/>
          <w:color w:val="2E2E2E"/>
          <w:szCs w:val="24"/>
        </w:rPr>
        <w:t>Mission / Organization</w:t>
      </w:r>
    </w:p>
    <w:p w14:paraId="7E2FDABF" w14:textId="15AF9960" w:rsidR="009E5EE9" w:rsidRDefault="00DC2700" w:rsidP="009E5EE9">
      <w:pPr>
        <w:contextualSpacing/>
        <w:rPr>
          <w:rFonts w:ascii="Calibri" w:hAnsi="Calibri"/>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7A9335BF"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lastRenderedPageBreak/>
        <w:t>The goals of our enforcement program are to assist home-seekers and in-place tenants in pursuing individual complaints, to investigate and challenge systemic housing discrimination, and to enhance the region’s enforcement capacity through testing, technical assistance, and legal action. </w:t>
      </w:r>
      <w:r w:rsidRPr="00FB1824">
        <w:rPr>
          <w:rStyle w:val="eop"/>
          <w:rFonts w:ascii="Calibri" w:hAnsi="Calibri" w:cs="Calibri"/>
        </w:rPr>
        <w:t> </w:t>
      </w:r>
    </w:p>
    <w:p w14:paraId="15BE678A" w14:textId="67479118" w:rsidR="00824C6D" w:rsidRPr="002F46D9" w:rsidRDefault="009C0931" w:rsidP="002F46D9">
      <w:pPr>
        <w:pStyle w:val="paragraph"/>
        <w:spacing w:before="0" w:beforeAutospacing="0" w:after="0" w:afterAutospacing="0"/>
        <w:textAlignment w:val="baseline"/>
        <w:rPr>
          <w:rFonts w:ascii="Segoe UI" w:hAnsi="Segoe UI" w:cs="Segoe UI"/>
          <w:sz w:val="18"/>
          <w:szCs w:val="18"/>
        </w:rPr>
      </w:pPr>
      <w:r w:rsidRPr="00FB1824">
        <w:rPr>
          <w:rStyle w:val="eop"/>
        </w:rPr>
        <w:t> </w:t>
      </w:r>
    </w:p>
    <w:p w14:paraId="5C03B85B" w14:textId="77777777" w:rsidR="00824C6D" w:rsidRPr="002B20C3" w:rsidRDefault="00AD0F36" w:rsidP="00E747BB">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2" w:history="1">
        <w:r w:rsidR="0092764E" w:rsidRPr="002B20C3">
          <w:rPr>
            <w:rStyle w:val="Hyperlink"/>
            <w:rFonts w:ascii="Calibri" w:hAnsi="Calibri"/>
            <w:szCs w:val="24"/>
          </w:rPr>
          <w:t>www.fhco.org</w:t>
        </w:r>
      </w:hyperlink>
    </w:p>
    <w:p w14:paraId="4E0BD12D" w14:textId="77777777" w:rsidR="002B20C3" w:rsidRPr="002B20C3" w:rsidRDefault="002B20C3" w:rsidP="002B20C3">
      <w:pPr>
        <w:contextualSpacing/>
        <w:rPr>
          <w:rFonts w:asciiTheme="minorHAnsi" w:hAnsiTheme="minorHAnsi" w:cstheme="minorHAnsi"/>
          <w:b/>
          <w:bCs/>
          <w:szCs w:val="24"/>
        </w:rPr>
      </w:pPr>
    </w:p>
    <w:p w14:paraId="3664789A" w14:textId="77777777" w:rsidR="002B20C3"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 xml:space="preserve">Responsibilities include: </w:t>
      </w:r>
    </w:p>
    <w:p w14:paraId="2AC13F5C" w14:textId="77777777" w:rsidR="001D3ABB" w:rsidRDefault="001D3ABB" w:rsidP="001D3ABB">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Staff hotline and answer incoming phone calls</w:t>
      </w:r>
      <w:r>
        <w:rPr>
          <w:rStyle w:val="eop"/>
          <w:rFonts w:ascii="Calibri" w:hAnsi="Calibri" w:cs="Calibri"/>
        </w:rPr>
        <w:t> </w:t>
      </w:r>
    </w:p>
    <w:p w14:paraId="52A87BFF" w14:textId="77777777" w:rsidR="001D3ABB" w:rsidRDefault="001D3ABB" w:rsidP="001D3ABB">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Respond to email, mail, online and direct referral inquiries from across the state </w:t>
      </w:r>
      <w:r>
        <w:rPr>
          <w:rStyle w:val="eop"/>
          <w:rFonts w:ascii="Calibri" w:hAnsi="Calibri" w:cs="Calibri"/>
        </w:rPr>
        <w:t> </w:t>
      </w:r>
    </w:p>
    <w:p w14:paraId="24A9BBBB" w14:textId="77777777" w:rsidR="001D3ABB" w:rsidRDefault="001D3ABB" w:rsidP="001D3ABB">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rPr>
        <w:t>Screen all inquiries and input narrative and demographic information into database</w:t>
      </w:r>
      <w:r>
        <w:rPr>
          <w:rStyle w:val="eop"/>
          <w:rFonts w:ascii="Calibri" w:hAnsi="Calibri" w:cs="Calibri"/>
        </w:rPr>
        <w:t> </w:t>
      </w:r>
    </w:p>
    <w:p w14:paraId="1E93C376" w14:textId="77777777" w:rsidR="001D3ABB" w:rsidRDefault="001D3ABB" w:rsidP="00F341CA">
      <w:pPr>
        <w:pStyle w:val="paragraph"/>
        <w:numPr>
          <w:ilvl w:val="1"/>
          <w:numId w:val="36"/>
        </w:numPr>
        <w:spacing w:before="0" w:beforeAutospacing="0" w:after="0" w:afterAutospacing="0"/>
        <w:textAlignment w:val="baseline"/>
        <w:rPr>
          <w:rFonts w:ascii="Calibri" w:hAnsi="Calibri" w:cs="Calibri"/>
        </w:rPr>
      </w:pPr>
      <w:r>
        <w:rPr>
          <w:rStyle w:val="normaltextrun"/>
          <w:rFonts w:ascii="Calibri" w:hAnsi="Calibri" w:cs="Calibri"/>
          <w:color w:val="000000"/>
        </w:rPr>
        <w:t>Evaluation of information provided to distinguish allegations of housing discrimination from other housing-related matters</w:t>
      </w:r>
      <w:r>
        <w:rPr>
          <w:rStyle w:val="eop"/>
          <w:rFonts w:ascii="Calibri" w:hAnsi="Calibri" w:cs="Calibri"/>
          <w:color w:val="000000"/>
        </w:rPr>
        <w:t> </w:t>
      </w:r>
    </w:p>
    <w:p w14:paraId="25BE4722" w14:textId="77777777" w:rsidR="001D3ABB" w:rsidRDefault="001D3ABB" w:rsidP="001D3ABB">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Refer non-fair housing inquiries to appropriate organization or agency</w:t>
      </w:r>
      <w:r>
        <w:rPr>
          <w:rStyle w:val="eop"/>
          <w:rFonts w:ascii="Calibri" w:hAnsi="Calibri" w:cs="Calibri"/>
        </w:rPr>
        <w:t> </w:t>
      </w:r>
    </w:p>
    <w:p w14:paraId="0FBB9ED9" w14:textId="7A10FBBB" w:rsidR="001D3ABB" w:rsidRDefault="001D3ABB" w:rsidP="001D3ABB">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Track inquiries, </w:t>
      </w:r>
      <w:r w:rsidR="000065FB">
        <w:rPr>
          <w:rStyle w:val="normaltextrun"/>
          <w:rFonts w:ascii="Calibri" w:hAnsi="Calibri" w:cs="Calibri"/>
        </w:rPr>
        <w:t>referrals,</w:t>
      </w:r>
      <w:r>
        <w:rPr>
          <w:rStyle w:val="normaltextrun"/>
          <w:rFonts w:ascii="Calibri" w:hAnsi="Calibri" w:cs="Calibri"/>
        </w:rPr>
        <w:t xml:space="preserve"> and correspondence  </w:t>
      </w:r>
      <w:r>
        <w:rPr>
          <w:rStyle w:val="eop"/>
          <w:rFonts w:ascii="Calibri" w:hAnsi="Calibri" w:cs="Calibri"/>
        </w:rPr>
        <w:t> </w:t>
      </w:r>
    </w:p>
    <w:p w14:paraId="32B6B180" w14:textId="77777777" w:rsidR="00671F10" w:rsidRDefault="001D3ABB" w:rsidP="001D3ABB">
      <w:pPr>
        <w:pStyle w:val="paragraph"/>
        <w:numPr>
          <w:ilvl w:val="0"/>
          <w:numId w:val="36"/>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rPr>
        <w:t>Other tasks as assigned     </w:t>
      </w:r>
    </w:p>
    <w:p w14:paraId="69C15BE5" w14:textId="77777777" w:rsidR="00671F10" w:rsidRDefault="00671F10" w:rsidP="00671F10">
      <w:pPr>
        <w:pStyle w:val="paragraph"/>
        <w:spacing w:before="0" w:beforeAutospacing="0" w:after="0" w:afterAutospacing="0"/>
        <w:ind w:left="1080"/>
        <w:textAlignment w:val="baseline"/>
        <w:rPr>
          <w:rStyle w:val="normaltextrun"/>
          <w:rFonts w:ascii="Calibri" w:hAnsi="Calibri" w:cs="Calibri"/>
        </w:rPr>
      </w:pPr>
    </w:p>
    <w:p w14:paraId="2D5DA970" w14:textId="77777777" w:rsidR="00671F10" w:rsidRDefault="00671F10" w:rsidP="00671F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Other Responsibilities in Organization </w:t>
      </w:r>
      <w:r>
        <w:rPr>
          <w:rStyle w:val="normaltextrun"/>
          <w:rFonts w:ascii="Calibri" w:hAnsi="Calibri" w:cs="Calibri"/>
        </w:rPr>
        <w:t> </w:t>
      </w:r>
      <w:r>
        <w:rPr>
          <w:rStyle w:val="eop"/>
          <w:rFonts w:ascii="Calibri" w:hAnsi="Calibri" w:cs="Calibri"/>
        </w:rPr>
        <w:t> </w:t>
      </w:r>
    </w:p>
    <w:p w14:paraId="3908E425" w14:textId="77777777" w:rsidR="00362605" w:rsidRPr="00362605" w:rsidRDefault="00671F10" w:rsidP="00671F10">
      <w:pPr>
        <w:pStyle w:val="paragraph"/>
        <w:numPr>
          <w:ilvl w:val="0"/>
          <w:numId w:val="40"/>
        </w:numPr>
        <w:spacing w:before="0" w:beforeAutospacing="0" w:after="0" w:afterAutospacing="0"/>
        <w:ind w:left="1080" w:firstLine="0"/>
        <w:textAlignment w:val="baseline"/>
        <w:rPr>
          <w:rStyle w:val="normaltextrun"/>
          <w:rFonts w:ascii="Verdana" w:hAnsi="Verdana" w:cs="Segoe UI"/>
        </w:rPr>
      </w:pPr>
      <w:r>
        <w:rPr>
          <w:rStyle w:val="normaltextrun"/>
          <w:rFonts w:ascii="Calibri" w:hAnsi="Calibri" w:cs="Calibri"/>
        </w:rPr>
        <w:t xml:space="preserve">Meaningfully engages in organization’s equity work, including participating in trainings </w:t>
      </w:r>
    </w:p>
    <w:p w14:paraId="7D39F52A" w14:textId="716133B0" w:rsidR="00671F10" w:rsidRDefault="00671F10" w:rsidP="00362605">
      <w:pPr>
        <w:pStyle w:val="paragraph"/>
        <w:spacing w:before="0" w:beforeAutospacing="0" w:after="0" w:afterAutospacing="0"/>
        <w:ind w:left="1080" w:firstLine="360"/>
        <w:textAlignment w:val="baseline"/>
        <w:rPr>
          <w:rFonts w:ascii="Verdana" w:hAnsi="Verdana" w:cs="Segoe UI"/>
        </w:rPr>
      </w:pPr>
      <w:r>
        <w:rPr>
          <w:rStyle w:val="normaltextrun"/>
          <w:rFonts w:ascii="Calibri" w:hAnsi="Calibri" w:cs="Calibri"/>
        </w:rPr>
        <w:t>and follow-up discussions among staff </w:t>
      </w:r>
      <w:r>
        <w:rPr>
          <w:rStyle w:val="eop"/>
          <w:rFonts w:ascii="Calibri" w:hAnsi="Calibri" w:cs="Calibri"/>
        </w:rPr>
        <w:t> </w:t>
      </w:r>
    </w:p>
    <w:p w14:paraId="2DE9E90B" w14:textId="77777777" w:rsidR="00362605" w:rsidRPr="00362605" w:rsidRDefault="00671F10" w:rsidP="00671F10">
      <w:pPr>
        <w:pStyle w:val="paragraph"/>
        <w:numPr>
          <w:ilvl w:val="0"/>
          <w:numId w:val="40"/>
        </w:numPr>
        <w:spacing w:before="0" w:beforeAutospacing="0" w:after="0" w:afterAutospacing="0"/>
        <w:ind w:left="1080" w:firstLine="0"/>
        <w:textAlignment w:val="baseline"/>
        <w:rPr>
          <w:rStyle w:val="normaltextrun"/>
          <w:rFonts w:ascii="Verdana" w:hAnsi="Verdana" w:cs="Segoe UI"/>
        </w:rPr>
      </w:pPr>
      <w:r>
        <w:rPr>
          <w:rStyle w:val="normaltextrun"/>
          <w:rFonts w:ascii="Calibri" w:hAnsi="Calibri" w:cs="Calibri"/>
        </w:rPr>
        <w:t>Actively and positively participates as a member of the FHCO team, including at bi-</w:t>
      </w:r>
    </w:p>
    <w:p w14:paraId="337F5767" w14:textId="466BBACB" w:rsidR="00671F10" w:rsidRDefault="00C34247" w:rsidP="00362605">
      <w:pPr>
        <w:pStyle w:val="paragraph"/>
        <w:spacing w:before="0" w:beforeAutospacing="0" w:after="0" w:afterAutospacing="0"/>
        <w:ind w:left="1440"/>
        <w:textAlignment w:val="baseline"/>
        <w:rPr>
          <w:rFonts w:ascii="Verdana" w:hAnsi="Verdana" w:cs="Segoe UI"/>
        </w:rPr>
      </w:pPr>
      <w:r>
        <w:rPr>
          <w:rStyle w:val="normaltextrun"/>
          <w:rFonts w:ascii="Calibri" w:hAnsi="Calibri" w:cs="Calibri"/>
        </w:rPr>
        <w:t>monthly</w:t>
      </w:r>
      <w:r w:rsidR="00671F10">
        <w:rPr>
          <w:rStyle w:val="normaltextrun"/>
          <w:rFonts w:ascii="Calibri" w:hAnsi="Calibri" w:cs="Calibri"/>
        </w:rPr>
        <w:t xml:space="preserve"> staff meetings, and in day-to-day interactions with team members </w:t>
      </w:r>
      <w:r w:rsidR="00671F10">
        <w:rPr>
          <w:rStyle w:val="eop"/>
          <w:rFonts w:ascii="Calibri" w:hAnsi="Calibri" w:cs="Calibri"/>
        </w:rPr>
        <w:t> </w:t>
      </w:r>
    </w:p>
    <w:p w14:paraId="317D10CB" w14:textId="77777777" w:rsidR="00362605" w:rsidRPr="00362605" w:rsidRDefault="00671F10" w:rsidP="00671F10">
      <w:pPr>
        <w:pStyle w:val="paragraph"/>
        <w:numPr>
          <w:ilvl w:val="0"/>
          <w:numId w:val="40"/>
        </w:numPr>
        <w:spacing w:before="0" w:beforeAutospacing="0" w:after="0" w:afterAutospacing="0"/>
        <w:ind w:left="1080" w:firstLine="0"/>
        <w:textAlignment w:val="baseline"/>
        <w:rPr>
          <w:rStyle w:val="normaltextrun"/>
          <w:rFonts w:ascii="Verdana" w:hAnsi="Verdana" w:cs="Segoe UI"/>
        </w:rPr>
      </w:pPr>
      <w:r>
        <w:rPr>
          <w:rStyle w:val="normaltextrun"/>
          <w:rFonts w:ascii="Calibri" w:hAnsi="Calibri" w:cs="Calibri"/>
        </w:rPr>
        <w:t xml:space="preserve">Serves as a professional and friendly ambassador of the organization when interacting </w:t>
      </w:r>
    </w:p>
    <w:p w14:paraId="3748C9BC" w14:textId="53D1C4F0" w:rsidR="00671F10" w:rsidRDefault="00671F10" w:rsidP="00362605">
      <w:pPr>
        <w:pStyle w:val="paragraph"/>
        <w:spacing w:before="0" w:beforeAutospacing="0" w:after="0" w:afterAutospacing="0"/>
        <w:ind w:left="1080" w:firstLine="360"/>
        <w:textAlignment w:val="baseline"/>
        <w:rPr>
          <w:rFonts w:ascii="Verdana" w:hAnsi="Verdana" w:cs="Segoe UI"/>
        </w:rPr>
      </w:pPr>
      <w:r>
        <w:rPr>
          <w:rStyle w:val="normaltextrun"/>
          <w:rFonts w:ascii="Calibri" w:hAnsi="Calibri" w:cs="Calibri"/>
        </w:rPr>
        <w:t>with people outside of the organization </w:t>
      </w:r>
      <w:r>
        <w:rPr>
          <w:rStyle w:val="eop"/>
          <w:rFonts w:ascii="Calibri" w:hAnsi="Calibri" w:cs="Calibri"/>
        </w:rPr>
        <w:t> </w:t>
      </w:r>
    </w:p>
    <w:p w14:paraId="27393631" w14:textId="77777777" w:rsidR="00362605" w:rsidRPr="00362605" w:rsidRDefault="00671F10" w:rsidP="00671F10">
      <w:pPr>
        <w:pStyle w:val="paragraph"/>
        <w:numPr>
          <w:ilvl w:val="0"/>
          <w:numId w:val="40"/>
        </w:numPr>
        <w:spacing w:before="0" w:beforeAutospacing="0" w:after="0" w:afterAutospacing="0"/>
        <w:ind w:left="1080" w:firstLine="0"/>
        <w:textAlignment w:val="baseline"/>
        <w:rPr>
          <w:rStyle w:val="normaltextrun"/>
          <w:rFonts w:ascii="Verdana" w:hAnsi="Verdana" w:cs="Segoe UI"/>
        </w:rPr>
      </w:pPr>
      <w:r>
        <w:rPr>
          <w:rStyle w:val="normaltextrun"/>
          <w:rFonts w:ascii="Calibri" w:hAnsi="Calibri" w:cs="Calibri"/>
        </w:rPr>
        <w:t xml:space="preserve">Proactively, and as otherwise needed, makes recommendations for improving FHCO’s </w:t>
      </w:r>
    </w:p>
    <w:p w14:paraId="7E6FF76D" w14:textId="0BE9E66A" w:rsidR="00671F10" w:rsidRDefault="00671F10" w:rsidP="00362605">
      <w:pPr>
        <w:pStyle w:val="paragraph"/>
        <w:spacing w:before="0" w:beforeAutospacing="0" w:after="0" w:afterAutospacing="0"/>
        <w:ind w:left="1080" w:firstLine="360"/>
        <w:textAlignment w:val="baseline"/>
        <w:rPr>
          <w:rFonts w:ascii="Verdana" w:hAnsi="Verdana" w:cs="Segoe UI"/>
        </w:rPr>
      </w:pPr>
      <w:r>
        <w:rPr>
          <w:rStyle w:val="normaltextrun"/>
          <w:rFonts w:ascii="Calibri" w:hAnsi="Calibri" w:cs="Calibri"/>
        </w:rPr>
        <w:t>effectiveness and efficiency in all areas of responsibility </w:t>
      </w:r>
      <w:r>
        <w:rPr>
          <w:rStyle w:val="eop"/>
          <w:rFonts w:ascii="Calibri" w:hAnsi="Calibri" w:cs="Calibri"/>
        </w:rPr>
        <w:t> </w:t>
      </w:r>
    </w:p>
    <w:p w14:paraId="28741167" w14:textId="77777777" w:rsidR="00671F10" w:rsidRDefault="00671F10" w:rsidP="00671F10">
      <w:pPr>
        <w:pStyle w:val="paragraph"/>
        <w:numPr>
          <w:ilvl w:val="0"/>
          <w:numId w:val="41"/>
        </w:numPr>
        <w:spacing w:before="0" w:beforeAutospacing="0" w:after="0" w:afterAutospacing="0"/>
        <w:ind w:left="1080" w:firstLine="0"/>
        <w:textAlignment w:val="baseline"/>
        <w:rPr>
          <w:rFonts w:ascii="Verdana" w:hAnsi="Verdana" w:cs="Segoe UI"/>
        </w:rPr>
      </w:pPr>
      <w:r>
        <w:rPr>
          <w:rStyle w:val="normaltextrun"/>
          <w:rFonts w:ascii="Calibri" w:hAnsi="Calibri" w:cs="Calibri"/>
        </w:rPr>
        <w:t>Complies with the organization’s policies and procedures </w:t>
      </w:r>
      <w:r>
        <w:rPr>
          <w:rStyle w:val="eop"/>
          <w:rFonts w:ascii="Calibri" w:hAnsi="Calibri" w:cs="Calibri"/>
        </w:rPr>
        <w:t> </w:t>
      </w:r>
    </w:p>
    <w:p w14:paraId="538A45FC" w14:textId="77777777" w:rsidR="002B20C3" w:rsidRPr="002B20C3" w:rsidRDefault="002B20C3" w:rsidP="002B20C3">
      <w:pPr>
        <w:contextualSpacing/>
        <w:rPr>
          <w:rFonts w:asciiTheme="minorHAnsi" w:hAnsiTheme="minorHAnsi" w:cstheme="minorHAnsi"/>
          <w:b/>
          <w:bCs/>
          <w:szCs w:val="24"/>
        </w:rPr>
      </w:pPr>
    </w:p>
    <w:p w14:paraId="7AABC90F" w14:textId="38DA354A" w:rsidR="002B20C3" w:rsidRPr="002B20C3" w:rsidRDefault="003D6829" w:rsidP="002B20C3">
      <w:pPr>
        <w:contextualSpacing/>
        <w:rPr>
          <w:rFonts w:asciiTheme="minorHAnsi" w:hAnsiTheme="minorHAnsi" w:cstheme="minorHAnsi"/>
          <w:b/>
          <w:bCs/>
          <w:szCs w:val="24"/>
        </w:rPr>
      </w:pPr>
      <w:r>
        <w:rPr>
          <w:rFonts w:asciiTheme="minorHAnsi" w:hAnsiTheme="minorHAnsi" w:cstheme="minorHAnsi"/>
          <w:b/>
          <w:bCs/>
          <w:szCs w:val="24"/>
        </w:rPr>
        <w:t>Ideal</w:t>
      </w:r>
      <w:r w:rsidR="0021124A">
        <w:rPr>
          <w:rFonts w:asciiTheme="minorHAnsi" w:hAnsiTheme="minorHAnsi" w:cstheme="minorHAnsi"/>
          <w:b/>
          <w:bCs/>
          <w:szCs w:val="24"/>
        </w:rPr>
        <w:t xml:space="preserve"> Qualifications &amp; Experience</w:t>
      </w:r>
      <w:r w:rsidR="002B20C3" w:rsidRPr="002B20C3">
        <w:rPr>
          <w:rFonts w:asciiTheme="minorHAnsi" w:hAnsiTheme="minorHAnsi" w:cstheme="minorHAnsi"/>
          <w:b/>
          <w:bCs/>
          <w:szCs w:val="24"/>
        </w:rPr>
        <w:t xml:space="preserve">: </w:t>
      </w:r>
    </w:p>
    <w:p w14:paraId="063EA621" w14:textId="77777777" w:rsidR="00C3071B" w:rsidRDefault="00C3071B" w:rsidP="00C3071B">
      <w:pPr>
        <w:pStyle w:val="paragraph"/>
        <w:numPr>
          <w:ilvl w:val="0"/>
          <w:numId w:val="37"/>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Demonstrated commitment to FHCO’s mission and civil rights</w:t>
      </w:r>
      <w:r>
        <w:rPr>
          <w:rStyle w:val="eop"/>
          <w:rFonts w:ascii="Calibri" w:hAnsi="Calibri" w:cs="Calibri"/>
        </w:rPr>
        <w:t> </w:t>
      </w:r>
    </w:p>
    <w:p w14:paraId="2C77EF92" w14:textId="77777777" w:rsidR="00C3071B" w:rsidRDefault="00C3071B" w:rsidP="00C3071B">
      <w:pPr>
        <w:pStyle w:val="paragraph"/>
        <w:numPr>
          <w:ilvl w:val="0"/>
          <w:numId w:val="37"/>
        </w:numPr>
        <w:spacing w:before="0" w:beforeAutospacing="0" w:after="0" w:afterAutospacing="0"/>
        <w:ind w:left="1080" w:firstLine="0"/>
        <w:jc w:val="both"/>
        <w:textAlignment w:val="baseline"/>
        <w:rPr>
          <w:rFonts w:ascii="MS Mincho" w:eastAsia="MS Mincho" w:hAnsi="MS Mincho" w:cs="Calibri"/>
        </w:rPr>
      </w:pPr>
      <w:r>
        <w:rPr>
          <w:rStyle w:val="normaltextrun"/>
          <w:rFonts w:ascii="Calibri" w:eastAsia="MS Mincho" w:hAnsi="Calibri" w:cs="Calibri"/>
        </w:rPr>
        <w:t>Familiarity with federal and state civil rights statutes and regulations</w:t>
      </w:r>
      <w:r>
        <w:rPr>
          <w:rStyle w:val="eop"/>
          <w:rFonts w:ascii="Calibri" w:eastAsia="MS Mincho" w:hAnsi="Calibri" w:cs="Calibri"/>
        </w:rPr>
        <w:t> </w:t>
      </w:r>
    </w:p>
    <w:p w14:paraId="102E74A1" w14:textId="77777777" w:rsidR="00C3071B" w:rsidRDefault="00C3071B" w:rsidP="00C3071B">
      <w:pPr>
        <w:pStyle w:val="paragraph"/>
        <w:numPr>
          <w:ilvl w:val="0"/>
          <w:numId w:val="38"/>
        </w:numPr>
        <w:spacing w:before="0" w:beforeAutospacing="0" w:after="0" w:afterAutospacing="0"/>
        <w:ind w:left="1080" w:firstLine="0"/>
        <w:jc w:val="both"/>
        <w:textAlignment w:val="baseline"/>
        <w:rPr>
          <w:rFonts w:ascii="MS Mincho" w:eastAsia="MS Mincho" w:hAnsi="MS Mincho" w:cs="Calibri"/>
        </w:rPr>
      </w:pPr>
      <w:r>
        <w:rPr>
          <w:rStyle w:val="normaltextrun"/>
          <w:rFonts w:ascii="Calibri" w:eastAsia="MS Mincho" w:hAnsi="Calibri" w:cs="Calibri"/>
        </w:rPr>
        <w:t>Experience in housing, civil rights, fair housing, or investigative work </w:t>
      </w:r>
      <w:r>
        <w:rPr>
          <w:rStyle w:val="eop"/>
          <w:rFonts w:ascii="Calibri" w:eastAsia="MS Mincho" w:hAnsi="Calibri" w:cs="Calibri"/>
        </w:rPr>
        <w:t> </w:t>
      </w:r>
    </w:p>
    <w:p w14:paraId="613D0DFE" w14:textId="77777777" w:rsidR="00C3071B" w:rsidRDefault="00C3071B" w:rsidP="00C3071B">
      <w:pPr>
        <w:pStyle w:val="paragraph"/>
        <w:numPr>
          <w:ilvl w:val="0"/>
          <w:numId w:val="38"/>
        </w:numPr>
        <w:spacing w:before="0" w:beforeAutospacing="0" w:after="0" w:afterAutospacing="0"/>
        <w:ind w:left="1080" w:firstLine="0"/>
        <w:jc w:val="both"/>
        <w:textAlignment w:val="baseline"/>
        <w:rPr>
          <w:rFonts w:ascii="MS Mincho" w:eastAsia="MS Mincho" w:hAnsi="MS Mincho" w:cs="Calibri"/>
        </w:rPr>
      </w:pPr>
      <w:r>
        <w:rPr>
          <w:rStyle w:val="normaltextrun"/>
          <w:rFonts w:ascii="Calibri" w:eastAsia="MS Mincho" w:hAnsi="Calibri" w:cs="Calibri"/>
        </w:rPr>
        <w:t>Ability to work effectively and compassionately in a multi-cultural, diverse environment</w:t>
      </w:r>
      <w:r>
        <w:rPr>
          <w:rStyle w:val="eop"/>
          <w:rFonts w:ascii="Calibri" w:eastAsia="MS Mincho" w:hAnsi="Calibri" w:cs="Calibri"/>
        </w:rPr>
        <w:t> </w:t>
      </w:r>
    </w:p>
    <w:p w14:paraId="7E4EAA61" w14:textId="77777777" w:rsidR="00C3071B" w:rsidRDefault="00C3071B" w:rsidP="00C3071B">
      <w:pPr>
        <w:pStyle w:val="paragraph"/>
        <w:numPr>
          <w:ilvl w:val="0"/>
          <w:numId w:val="38"/>
        </w:numPr>
        <w:spacing w:before="0" w:beforeAutospacing="0" w:after="0" w:afterAutospacing="0"/>
        <w:ind w:left="1080" w:firstLine="0"/>
        <w:jc w:val="both"/>
        <w:textAlignment w:val="baseline"/>
        <w:rPr>
          <w:rFonts w:ascii="MS Mincho" w:eastAsia="MS Mincho" w:hAnsi="MS Mincho" w:cs="Calibri"/>
        </w:rPr>
      </w:pPr>
      <w:r>
        <w:rPr>
          <w:rStyle w:val="normaltextrun"/>
          <w:rFonts w:ascii="Calibri" w:eastAsia="MS Mincho" w:hAnsi="Calibri" w:cs="Calibri"/>
        </w:rPr>
        <w:t>Excellent time management, thorough organizational skills, and impeccable data entry </w:t>
      </w:r>
      <w:r>
        <w:rPr>
          <w:rStyle w:val="eop"/>
          <w:rFonts w:ascii="Calibri" w:eastAsia="MS Mincho" w:hAnsi="Calibri" w:cs="Calibri"/>
        </w:rPr>
        <w:t> </w:t>
      </w:r>
    </w:p>
    <w:p w14:paraId="2AEB34AA" w14:textId="77777777" w:rsidR="00C3071B" w:rsidRDefault="00C3071B" w:rsidP="00C3071B">
      <w:pPr>
        <w:pStyle w:val="paragraph"/>
        <w:numPr>
          <w:ilvl w:val="0"/>
          <w:numId w:val="38"/>
        </w:numPr>
        <w:spacing w:before="0" w:beforeAutospacing="0" w:after="0" w:afterAutospacing="0"/>
        <w:ind w:left="1080" w:firstLine="0"/>
        <w:textAlignment w:val="baseline"/>
        <w:rPr>
          <w:rFonts w:ascii="Verdana" w:hAnsi="Verdana" w:cs="Calibri"/>
        </w:rPr>
      </w:pPr>
      <w:r>
        <w:rPr>
          <w:rStyle w:val="normaltextrun"/>
          <w:rFonts w:ascii="Calibri" w:hAnsi="Calibri" w:cs="Calibri"/>
        </w:rPr>
        <w:t>Excellent and trauma-informed customer service  </w:t>
      </w:r>
      <w:r>
        <w:rPr>
          <w:rStyle w:val="eop"/>
          <w:rFonts w:ascii="Calibri" w:hAnsi="Calibri" w:cs="Calibri"/>
        </w:rPr>
        <w:t> </w:t>
      </w:r>
    </w:p>
    <w:p w14:paraId="1C50271D" w14:textId="77777777" w:rsidR="00C3071B" w:rsidRDefault="00C3071B" w:rsidP="00C3071B">
      <w:pPr>
        <w:pStyle w:val="paragraph"/>
        <w:numPr>
          <w:ilvl w:val="0"/>
          <w:numId w:val="38"/>
        </w:numPr>
        <w:spacing w:before="0" w:beforeAutospacing="0" w:after="0" w:afterAutospacing="0"/>
        <w:ind w:left="1080" w:firstLine="0"/>
        <w:textAlignment w:val="baseline"/>
        <w:rPr>
          <w:rFonts w:ascii="Verdana" w:hAnsi="Verdana" w:cs="Calibri"/>
        </w:rPr>
      </w:pPr>
      <w:r>
        <w:rPr>
          <w:rStyle w:val="normaltextrun"/>
          <w:rFonts w:ascii="Calibri" w:hAnsi="Calibri" w:cs="Calibri"/>
        </w:rPr>
        <w:t>Ability to maintain professional boundaries and confidentiality  </w:t>
      </w:r>
      <w:r>
        <w:rPr>
          <w:rStyle w:val="normaltextrun"/>
          <w:rFonts w:ascii="MS Mincho" w:eastAsia="MS Mincho" w:hAnsi="MS Mincho" w:cs="Calibri" w:hint="eastAsia"/>
        </w:rPr>
        <w:t> </w:t>
      </w:r>
      <w:r>
        <w:rPr>
          <w:rStyle w:val="eop"/>
          <w:rFonts w:ascii="MS Mincho" w:eastAsia="MS Mincho" w:hAnsi="MS Mincho" w:cs="Calibri" w:hint="eastAsia"/>
        </w:rPr>
        <w:t> </w:t>
      </w:r>
    </w:p>
    <w:p w14:paraId="49F956B5" w14:textId="77777777" w:rsidR="00C3071B" w:rsidRDefault="00C3071B" w:rsidP="00C3071B">
      <w:pPr>
        <w:pStyle w:val="paragraph"/>
        <w:numPr>
          <w:ilvl w:val="0"/>
          <w:numId w:val="39"/>
        </w:numPr>
        <w:spacing w:before="0" w:beforeAutospacing="0" w:after="0" w:afterAutospacing="0"/>
        <w:ind w:left="1080" w:firstLine="0"/>
        <w:jc w:val="both"/>
        <w:textAlignment w:val="baseline"/>
        <w:rPr>
          <w:rFonts w:ascii="MS Mincho" w:eastAsia="MS Mincho" w:hAnsi="MS Mincho" w:cs="Calibri"/>
        </w:rPr>
      </w:pPr>
      <w:r>
        <w:rPr>
          <w:rStyle w:val="normaltextrun"/>
          <w:rFonts w:ascii="Calibri" w:eastAsia="MS Mincho" w:hAnsi="Calibri" w:cs="Calibri"/>
        </w:rPr>
        <w:t>Understanding of rental housing screening and management practices </w:t>
      </w:r>
      <w:r>
        <w:rPr>
          <w:rStyle w:val="eop"/>
          <w:rFonts w:ascii="Calibri" w:eastAsia="MS Mincho" w:hAnsi="Calibri" w:cs="Calibri"/>
        </w:rPr>
        <w:t> </w:t>
      </w:r>
    </w:p>
    <w:p w14:paraId="7D80290E" w14:textId="77777777" w:rsidR="00C3071B" w:rsidRDefault="00C3071B" w:rsidP="00C3071B">
      <w:pPr>
        <w:pStyle w:val="paragraph"/>
        <w:numPr>
          <w:ilvl w:val="0"/>
          <w:numId w:val="39"/>
        </w:numPr>
        <w:spacing w:before="0" w:beforeAutospacing="0" w:after="0" w:afterAutospacing="0"/>
        <w:ind w:left="1080" w:firstLine="0"/>
        <w:jc w:val="both"/>
        <w:textAlignment w:val="baseline"/>
        <w:rPr>
          <w:rFonts w:ascii="MS Mincho" w:eastAsia="MS Mincho" w:hAnsi="MS Mincho" w:cs="Calibri"/>
        </w:rPr>
      </w:pPr>
      <w:r>
        <w:rPr>
          <w:rStyle w:val="normaltextrun"/>
          <w:rFonts w:ascii="Calibri" w:eastAsia="MS Mincho" w:hAnsi="Calibri" w:cs="Calibri"/>
        </w:rPr>
        <w:t>Ability to work independently from remote location without direct supervision </w:t>
      </w:r>
      <w:r>
        <w:rPr>
          <w:rStyle w:val="eop"/>
          <w:rFonts w:ascii="Calibri" w:eastAsia="MS Mincho" w:hAnsi="Calibri" w:cs="Calibri"/>
        </w:rPr>
        <w:t> </w:t>
      </w:r>
    </w:p>
    <w:p w14:paraId="0967C508" w14:textId="77777777" w:rsidR="00362605" w:rsidRDefault="00C3071B" w:rsidP="00362605">
      <w:pPr>
        <w:pStyle w:val="paragraph"/>
        <w:numPr>
          <w:ilvl w:val="0"/>
          <w:numId w:val="39"/>
        </w:numPr>
        <w:spacing w:before="0" w:beforeAutospacing="0" w:after="0" w:afterAutospacing="0"/>
        <w:ind w:left="1080" w:firstLine="0"/>
        <w:textAlignment w:val="baseline"/>
        <w:rPr>
          <w:rStyle w:val="normaltextrun"/>
          <w:rFonts w:ascii="MS Mincho" w:eastAsia="MS Mincho" w:hAnsi="MS Mincho" w:cs="Calibri"/>
        </w:rPr>
      </w:pPr>
      <w:r>
        <w:rPr>
          <w:rStyle w:val="normaltextrun"/>
          <w:rFonts w:ascii="Calibri" w:eastAsia="MS Mincho" w:hAnsi="Calibri" w:cs="Calibri"/>
        </w:rPr>
        <w:t xml:space="preserve">Strong understanding of anti-racism and desire to be a part of a learning/growing </w:t>
      </w:r>
    </w:p>
    <w:p w14:paraId="38B3ECFB" w14:textId="6096848B" w:rsidR="00C3071B" w:rsidRPr="00362605" w:rsidRDefault="00C3071B" w:rsidP="00362605">
      <w:pPr>
        <w:pStyle w:val="paragraph"/>
        <w:spacing w:before="0" w:beforeAutospacing="0" w:after="0" w:afterAutospacing="0"/>
        <w:ind w:left="1080" w:firstLine="360"/>
        <w:textAlignment w:val="baseline"/>
        <w:rPr>
          <w:rFonts w:ascii="MS Mincho" w:eastAsia="MS Mincho" w:hAnsi="MS Mincho" w:cs="Calibri"/>
        </w:rPr>
      </w:pPr>
      <w:r w:rsidRPr="00362605">
        <w:rPr>
          <w:rStyle w:val="normaltextrun"/>
          <w:rFonts w:ascii="Calibri" w:eastAsia="MS Mincho" w:hAnsi="Calibri" w:cs="Calibri"/>
        </w:rPr>
        <w:t>culture including having challenging conversations</w:t>
      </w:r>
      <w:r w:rsidRPr="00362605">
        <w:rPr>
          <w:rStyle w:val="eop"/>
          <w:rFonts w:ascii="Calibri" w:eastAsia="MS Mincho" w:hAnsi="Calibri" w:cs="Calibri"/>
        </w:rPr>
        <w:t> </w:t>
      </w:r>
    </w:p>
    <w:p w14:paraId="3DA038B3" w14:textId="77777777" w:rsidR="009E173E" w:rsidRDefault="009E173E" w:rsidP="001D4648">
      <w:pPr>
        <w:pStyle w:val="paragraph"/>
        <w:spacing w:before="0" w:beforeAutospacing="0" w:after="0" w:afterAutospacing="0"/>
        <w:textAlignment w:val="baseline"/>
        <w:rPr>
          <w:rStyle w:val="eop"/>
          <w:rFonts w:ascii="Calibri" w:hAnsi="Calibri" w:cs="Calibri"/>
        </w:rPr>
      </w:pPr>
    </w:p>
    <w:p w14:paraId="2F226259" w14:textId="77777777" w:rsidR="009E173E" w:rsidRDefault="009E173E" w:rsidP="009E17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Technology Skills: </w:t>
      </w:r>
      <w:r>
        <w:rPr>
          <w:rStyle w:val="eop"/>
          <w:rFonts w:ascii="Calibri" w:hAnsi="Calibri" w:cs="Calibri"/>
        </w:rPr>
        <w:t> </w:t>
      </w:r>
    </w:p>
    <w:p w14:paraId="5523AE39"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Proficient in Microsoft Office Suite</w:t>
      </w:r>
      <w:r>
        <w:rPr>
          <w:rStyle w:val="eop"/>
          <w:rFonts w:ascii="Calibri" w:hAnsi="Calibri" w:cs="Calibri"/>
        </w:rPr>
        <w:t> </w:t>
      </w:r>
    </w:p>
    <w:p w14:paraId="54DF9BE5"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Skilled use of email and internet</w:t>
      </w:r>
      <w:r>
        <w:rPr>
          <w:rStyle w:val="eop"/>
          <w:rFonts w:ascii="Calibri" w:hAnsi="Calibri" w:cs="Calibri"/>
        </w:rPr>
        <w:t> </w:t>
      </w:r>
    </w:p>
    <w:p w14:paraId="216C7C35" w14:textId="77777777" w:rsidR="009E173E" w:rsidRPr="007105FF"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sidRPr="007105FF">
        <w:rPr>
          <w:rStyle w:val="normaltextrun"/>
          <w:rFonts w:ascii="Calibri" w:hAnsi="Calibri" w:cs="Calibri"/>
        </w:rPr>
        <w:t>Experience with on-line learning and research technologies</w:t>
      </w:r>
      <w:r w:rsidRPr="007105FF">
        <w:rPr>
          <w:rStyle w:val="eop"/>
          <w:rFonts w:ascii="Calibri" w:hAnsi="Calibri" w:cs="Calibri"/>
        </w:rPr>
        <w:t> </w:t>
      </w:r>
    </w:p>
    <w:p w14:paraId="59E5B2D4" w14:textId="77777777" w:rsidR="009E173E" w:rsidRPr="007105FF"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sidRPr="007105FF">
        <w:rPr>
          <w:rStyle w:val="normaltextrun"/>
          <w:rFonts w:ascii="Calibri" w:hAnsi="Calibri" w:cs="Calibri"/>
        </w:rPr>
        <w:t>Familiarity with cloud-based case management software</w:t>
      </w:r>
      <w:r w:rsidRPr="007105FF">
        <w:rPr>
          <w:rStyle w:val="eop"/>
          <w:rFonts w:ascii="Calibri" w:hAnsi="Calibri" w:cs="Calibri"/>
        </w:rPr>
        <w:t> </w:t>
      </w:r>
    </w:p>
    <w:p w14:paraId="5C0A43FC" w14:textId="77777777" w:rsidR="009E173E" w:rsidRDefault="009E173E" w:rsidP="009E173E">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lastRenderedPageBreak/>
        <w:t> </w:t>
      </w:r>
    </w:p>
    <w:p w14:paraId="5C72D43B" w14:textId="3C44B99E" w:rsidR="0031619A" w:rsidRPr="0031619A" w:rsidRDefault="009E173E" w:rsidP="009E173E">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Other Requirements:</w:t>
      </w:r>
      <w:r>
        <w:rPr>
          <w:rStyle w:val="eop"/>
          <w:rFonts w:ascii="Calibri" w:hAnsi="Calibri" w:cs="Calibri"/>
        </w:rPr>
        <w:t> </w:t>
      </w:r>
    </w:p>
    <w:p w14:paraId="7AC98C7D" w14:textId="04E84253" w:rsidR="0031619A" w:rsidRPr="00D53C38" w:rsidRDefault="009E173E" w:rsidP="00D53C38">
      <w:pPr>
        <w:pStyle w:val="paragraph"/>
        <w:numPr>
          <w:ilvl w:val="0"/>
          <w:numId w:val="34"/>
        </w:numPr>
        <w:spacing w:before="0" w:beforeAutospacing="0" w:after="0" w:afterAutospacing="0"/>
        <w:ind w:left="1080" w:firstLine="0"/>
        <w:textAlignment w:val="baseline"/>
        <w:rPr>
          <w:rFonts w:ascii="Verdana" w:hAnsi="Verdana" w:cs="Segoe UI"/>
          <w:sz w:val="26"/>
          <w:szCs w:val="26"/>
        </w:rPr>
      </w:pPr>
      <w:r>
        <w:rPr>
          <w:rStyle w:val="normaltextrun"/>
          <w:rFonts w:ascii="Calibri" w:hAnsi="Calibri" w:cs="Calibri"/>
        </w:rPr>
        <w:t>Must pass a criminal background check</w:t>
      </w:r>
      <w:r>
        <w:rPr>
          <w:rStyle w:val="normaltextrun"/>
          <w:rFonts w:ascii="Garamond" w:hAnsi="Garamond" w:cs="Segoe UI"/>
          <w:sz w:val="26"/>
          <w:szCs w:val="26"/>
        </w:rPr>
        <w:t> </w:t>
      </w:r>
      <w:r>
        <w:rPr>
          <w:rStyle w:val="eop"/>
          <w:rFonts w:ascii="Garamond" w:hAnsi="Garamond" w:cs="Segoe UI"/>
          <w:sz w:val="26"/>
          <w:szCs w:val="26"/>
        </w:rPr>
        <w:t> </w:t>
      </w:r>
    </w:p>
    <w:p w14:paraId="14CC6B2E" w14:textId="77777777" w:rsidR="00032123" w:rsidRDefault="00032123" w:rsidP="00032123">
      <w:pPr>
        <w:textAlignment w:val="baseline"/>
        <w:rPr>
          <w:rFonts w:ascii="Calibri" w:hAnsi="Calibri" w:cs="Calibri"/>
          <w:szCs w:val="24"/>
        </w:rPr>
      </w:pPr>
    </w:p>
    <w:p w14:paraId="35C139EA" w14:textId="77777777" w:rsidR="00032123" w:rsidRPr="00102AE0" w:rsidRDefault="00032123" w:rsidP="00032123">
      <w:pPr>
        <w:textAlignment w:val="baseline"/>
        <w:rPr>
          <w:rFonts w:ascii="Segoe UI" w:hAnsi="Segoe UI" w:cs="Segoe UI"/>
          <w:i/>
          <w:iCs/>
          <w:sz w:val="18"/>
          <w:szCs w:val="18"/>
        </w:rPr>
      </w:pPr>
      <w:r w:rsidRPr="00102AE0">
        <w:rPr>
          <w:rFonts w:ascii="Calibri" w:hAnsi="Calibri" w:cs="Calibri"/>
          <w:i/>
          <w:iCs/>
          <w:szCs w:val="24"/>
        </w:rPr>
        <w:t>*A note to potential candidates: Studies have shown that women, trans, non-binary, and Black, Indigenous, and people of color (BIPOC) people are less likely to apply for jobs unless they believe they meet every single one of the qualifications as described in a job description.  </w:t>
      </w:r>
    </w:p>
    <w:p w14:paraId="77C3800A" w14:textId="77777777" w:rsidR="00032123" w:rsidRPr="00102AE0" w:rsidRDefault="00032123" w:rsidP="00032123">
      <w:pPr>
        <w:textAlignment w:val="baseline"/>
        <w:rPr>
          <w:rFonts w:ascii="Segoe UI" w:hAnsi="Segoe UI" w:cs="Segoe UI"/>
          <w:i/>
          <w:iCs/>
          <w:sz w:val="18"/>
          <w:szCs w:val="18"/>
        </w:rPr>
      </w:pPr>
    </w:p>
    <w:p w14:paraId="0C9E22B6" w14:textId="50D78984" w:rsidR="00032123" w:rsidRPr="00102AE0" w:rsidRDefault="00032123" w:rsidP="00032123">
      <w:pPr>
        <w:textAlignment w:val="baseline"/>
        <w:rPr>
          <w:rFonts w:ascii="Segoe UI" w:hAnsi="Segoe UI" w:cs="Segoe UI"/>
          <w:i/>
          <w:iCs/>
          <w:sz w:val="18"/>
          <w:szCs w:val="18"/>
        </w:rPr>
      </w:pPr>
      <w:r w:rsidRPr="00102AE0">
        <w:rPr>
          <w:rFonts w:ascii="Calibri" w:hAnsi="Calibri" w:cs="Calibri"/>
          <w:i/>
          <w:iCs/>
          <w:szCs w:val="24"/>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 </w:t>
      </w:r>
    </w:p>
    <w:p w14:paraId="11C9386D" w14:textId="77777777" w:rsidR="00392026" w:rsidRPr="002B20C3" w:rsidRDefault="00392026" w:rsidP="00392026">
      <w:pPr>
        <w:rPr>
          <w:rFonts w:asciiTheme="minorHAnsi" w:hAnsiTheme="minorHAnsi" w:cstheme="minorHAnsi"/>
          <w:szCs w:val="24"/>
          <w:highlight w:val="yellow"/>
        </w:rPr>
      </w:pPr>
    </w:p>
    <w:p w14:paraId="67C0937C" w14:textId="6E0795E8" w:rsidR="007F7CD1" w:rsidRPr="002B20C3" w:rsidRDefault="007F7CD1" w:rsidP="007F7CD1">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61E6E40C" w14:textId="753EE94D" w:rsidR="007F7CD1" w:rsidRPr="002B20C3" w:rsidRDefault="0039168E"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Compensation</w:t>
      </w:r>
      <w:r w:rsidR="00E7455A" w:rsidRPr="002B20C3">
        <w:rPr>
          <w:rFonts w:asciiTheme="minorHAnsi" w:hAnsiTheme="minorHAnsi" w:cstheme="minorHAnsi"/>
          <w:sz w:val="24"/>
          <w:szCs w:val="24"/>
        </w:rPr>
        <w:t xml:space="preserve">: </w:t>
      </w:r>
      <w:r w:rsidR="00155C4C">
        <w:rPr>
          <w:rFonts w:asciiTheme="minorHAnsi" w:hAnsiTheme="minorHAnsi" w:cstheme="minorHAnsi"/>
          <w:sz w:val="24"/>
          <w:szCs w:val="24"/>
        </w:rPr>
        <w:t>$2</w:t>
      </w:r>
      <w:r w:rsidR="00613FB4">
        <w:rPr>
          <w:rFonts w:asciiTheme="minorHAnsi" w:hAnsiTheme="minorHAnsi" w:cstheme="minorHAnsi"/>
          <w:sz w:val="24"/>
          <w:szCs w:val="24"/>
        </w:rPr>
        <w:t>0</w:t>
      </w:r>
      <w:r w:rsidR="00155C4C">
        <w:rPr>
          <w:rFonts w:asciiTheme="minorHAnsi" w:hAnsiTheme="minorHAnsi" w:cstheme="minorHAnsi"/>
          <w:sz w:val="24"/>
          <w:szCs w:val="24"/>
        </w:rPr>
        <w:t>/hour</w:t>
      </w:r>
      <w:r>
        <w:rPr>
          <w:rFonts w:asciiTheme="minorHAnsi" w:hAnsiTheme="minorHAnsi" w:cstheme="minorHAnsi"/>
          <w:sz w:val="24"/>
          <w:szCs w:val="24"/>
        </w:rPr>
        <w:t>, non-exempt employee</w:t>
      </w:r>
    </w:p>
    <w:p w14:paraId="71C77EB1" w14:textId="3558F15E" w:rsidR="007F7CD1" w:rsidRDefault="00D31AE7"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O</w:t>
      </w:r>
      <w:r w:rsidR="00BB1C53" w:rsidRPr="002B20C3">
        <w:rPr>
          <w:rFonts w:asciiTheme="minorHAnsi" w:hAnsiTheme="minorHAnsi" w:cstheme="minorHAnsi"/>
          <w:sz w:val="24"/>
          <w:szCs w:val="24"/>
        </w:rPr>
        <w:t>rganization</w:t>
      </w:r>
      <w:r>
        <w:rPr>
          <w:rFonts w:asciiTheme="minorHAnsi" w:hAnsiTheme="minorHAnsi" w:cstheme="minorHAnsi"/>
          <w:sz w:val="24"/>
          <w:szCs w:val="24"/>
        </w:rPr>
        <w:t xml:space="preserve"> offers no-cost</w:t>
      </w:r>
      <w:r w:rsidR="00BB1C53" w:rsidRPr="002B20C3">
        <w:rPr>
          <w:rFonts w:asciiTheme="minorHAnsi" w:hAnsiTheme="minorHAnsi" w:cstheme="minorHAnsi"/>
          <w:sz w:val="24"/>
          <w:szCs w:val="24"/>
        </w:rPr>
        <w:t xml:space="preserve"> </w:t>
      </w:r>
      <w:r w:rsidR="007F7CD1" w:rsidRPr="002B20C3">
        <w:rPr>
          <w:rFonts w:asciiTheme="minorHAnsi" w:hAnsiTheme="minorHAnsi" w:cstheme="minorHAnsi"/>
          <w:sz w:val="24"/>
          <w:szCs w:val="24"/>
        </w:rPr>
        <w:t>medical</w:t>
      </w:r>
      <w:r>
        <w:rPr>
          <w:rFonts w:asciiTheme="minorHAnsi" w:hAnsiTheme="minorHAnsi" w:cstheme="minorHAnsi"/>
          <w:sz w:val="24"/>
          <w:szCs w:val="24"/>
        </w:rPr>
        <w:t xml:space="preserve">, </w:t>
      </w:r>
      <w:r w:rsidR="007F7CD1" w:rsidRPr="002B20C3">
        <w:rPr>
          <w:rFonts w:asciiTheme="minorHAnsi" w:hAnsiTheme="minorHAnsi" w:cstheme="minorHAnsi"/>
          <w:sz w:val="24"/>
          <w:szCs w:val="24"/>
        </w:rPr>
        <w:t>dental</w:t>
      </w:r>
      <w:r w:rsidR="00E5570D">
        <w:rPr>
          <w:rFonts w:asciiTheme="minorHAnsi" w:hAnsiTheme="minorHAnsi" w:cstheme="minorHAnsi"/>
          <w:sz w:val="24"/>
          <w:szCs w:val="24"/>
        </w:rPr>
        <w:t>,</w:t>
      </w:r>
      <w:r>
        <w:rPr>
          <w:rFonts w:asciiTheme="minorHAnsi" w:hAnsiTheme="minorHAnsi" w:cstheme="minorHAnsi"/>
          <w:sz w:val="24"/>
          <w:szCs w:val="24"/>
        </w:rPr>
        <w:t xml:space="preserve"> and vision</w:t>
      </w:r>
      <w:r w:rsidR="007F7CD1" w:rsidRPr="002B20C3">
        <w:rPr>
          <w:rFonts w:asciiTheme="minorHAnsi" w:hAnsiTheme="minorHAnsi" w:cstheme="minorHAnsi"/>
          <w:sz w:val="24"/>
          <w:szCs w:val="24"/>
        </w:rPr>
        <w:t xml:space="preserve"> </w:t>
      </w:r>
      <w:r w:rsidR="00E15469" w:rsidRPr="002B20C3">
        <w:rPr>
          <w:rFonts w:asciiTheme="minorHAnsi" w:hAnsiTheme="minorHAnsi" w:cstheme="minorHAnsi"/>
          <w:sz w:val="24"/>
          <w:szCs w:val="24"/>
        </w:rPr>
        <w:t xml:space="preserve">insurance </w:t>
      </w:r>
      <w:r w:rsidR="007F7CD1" w:rsidRPr="002B20C3">
        <w:rPr>
          <w:rFonts w:asciiTheme="minorHAnsi" w:hAnsiTheme="minorHAnsi" w:cstheme="minorHAnsi"/>
          <w:sz w:val="24"/>
          <w:szCs w:val="24"/>
        </w:rPr>
        <w:t>benefits</w:t>
      </w:r>
      <w:r>
        <w:rPr>
          <w:rFonts w:asciiTheme="minorHAnsi" w:hAnsiTheme="minorHAnsi" w:cstheme="minorHAnsi"/>
          <w:sz w:val="24"/>
          <w:szCs w:val="24"/>
        </w:rPr>
        <w:t xml:space="preserve"> to</w:t>
      </w:r>
      <w:r w:rsidR="005B03F7">
        <w:rPr>
          <w:rFonts w:asciiTheme="minorHAnsi" w:hAnsiTheme="minorHAnsi" w:cstheme="minorHAnsi"/>
          <w:sz w:val="24"/>
          <w:szCs w:val="24"/>
        </w:rPr>
        <w:t xml:space="preserve"> employees</w:t>
      </w:r>
      <w:r w:rsidR="005B03F7" w:rsidRPr="002B20C3">
        <w:rPr>
          <w:rFonts w:asciiTheme="minorHAnsi" w:hAnsiTheme="minorHAnsi" w:cstheme="minorHAnsi"/>
          <w:sz w:val="24"/>
          <w:szCs w:val="24"/>
        </w:rPr>
        <w:t>,</w:t>
      </w:r>
      <w:r w:rsidR="007F7CD1" w:rsidRPr="002B20C3">
        <w:rPr>
          <w:rFonts w:asciiTheme="minorHAnsi" w:hAnsiTheme="minorHAnsi" w:cstheme="minorHAnsi"/>
          <w:sz w:val="24"/>
          <w:szCs w:val="24"/>
        </w:rPr>
        <w:t> </w:t>
      </w:r>
      <w:r w:rsidR="00E37064">
        <w:rPr>
          <w:rFonts w:asciiTheme="minorHAnsi" w:hAnsiTheme="minorHAnsi" w:cstheme="minorHAnsi"/>
          <w:sz w:val="24"/>
          <w:szCs w:val="24"/>
        </w:rPr>
        <w:t>dependent</w:t>
      </w:r>
      <w:r w:rsidR="007F7CD1" w:rsidRPr="002B20C3">
        <w:rPr>
          <w:rFonts w:asciiTheme="minorHAnsi" w:hAnsiTheme="minorHAnsi" w:cstheme="minorHAnsi"/>
          <w:sz w:val="24"/>
          <w:szCs w:val="24"/>
        </w:rPr>
        <w:t xml:space="preserve"> benefits available at employee’s cost</w:t>
      </w:r>
    </w:p>
    <w:p w14:paraId="26B2EFEF" w14:textId="77777777" w:rsidR="00B27919" w:rsidRPr="00322D4C" w:rsidRDefault="00B27919" w:rsidP="00B27919">
      <w:pPr>
        <w:pStyle w:val="ListParagraph"/>
        <w:numPr>
          <w:ilvl w:val="0"/>
          <w:numId w:val="24"/>
        </w:numPr>
        <w:rPr>
          <w:sz w:val="24"/>
          <w:szCs w:val="24"/>
        </w:rPr>
      </w:pPr>
      <w:r>
        <w:rPr>
          <w:rFonts w:asciiTheme="minorHAnsi" w:hAnsiTheme="minorHAnsi" w:cstheme="minorHAnsi"/>
          <w:sz w:val="24"/>
          <w:szCs w:val="24"/>
        </w:rPr>
        <w:t>Organization offers Employee Assistance Program for all staff &amp; their dependents</w:t>
      </w:r>
    </w:p>
    <w:p w14:paraId="0D544071" w14:textId="2AD6CD25" w:rsidR="007F7CD1" w:rsidRPr="002B20C3" w:rsidRDefault="007F7CD1"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Access to 401-K</w:t>
      </w:r>
      <w:r w:rsidR="00AA25E5" w:rsidRPr="002B20C3">
        <w:rPr>
          <w:rFonts w:asciiTheme="minorHAnsi" w:hAnsiTheme="minorHAnsi" w:cstheme="minorHAnsi"/>
          <w:sz w:val="24"/>
          <w:szCs w:val="24"/>
        </w:rPr>
        <w:t xml:space="preserve"> retirement plan</w:t>
      </w:r>
    </w:p>
    <w:p w14:paraId="7438F781" w14:textId="77777777" w:rsidR="007F7CD1" w:rsidRPr="002B20C3" w:rsidRDefault="007F7CD1" w:rsidP="002B20C3">
      <w:pPr>
        <w:pStyle w:val="ListParagraph"/>
        <w:widowControl w:val="0"/>
        <w:numPr>
          <w:ilvl w:val="0"/>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Vacation:</w:t>
      </w:r>
    </w:p>
    <w:p w14:paraId="487C0281" w14:textId="317B1508" w:rsidR="007F7CD1" w:rsidRPr="002B20C3" w:rsidRDefault="007F7CD1"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w:t>
      </w:r>
      <w:r w:rsidR="00CA508A" w:rsidRPr="002B20C3">
        <w:rPr>
          <w:rFonts w:asciiTheme="minorHAnsi" w:hAnsiTheme="minorHAnsi" w:cstheme="minorHAnsi"/>
          <w:sz w:val="24"/>
          <w:szCs w:val="24"/>
        </w:rPr>
        <w:t>0</w:t>
      </w:r>
      <w:r w:rsidR="00C448E1" w:rsidRPr="002B20C3">
        <w:rPr>
          <w:rFonts w:asciiTheme="minorHAnsi" w:hAnsiTheme="minorHAnsi" w:cstheme="minorHAnsi"/>
          <w:sz w:val="24"/>
          <w:szCs w:val="24"/>
        </w:rPr>
        <w:t>-5</w:t>
      </w:r>
      <w:r w:rsidRPr="002B20C3">
        <w:rPr>
          <w:rFonts w:asciiTheme="minorHAnsi" w:hAnsiTheme="minorHAnsi" w:cstheme="minorHAnsi"/>
          <w:sz w:val="24"/>
          <w:szCs w:val="24"/>
        </w:rPr>
        <w:t xml:space="preserve">: </w:t>
      </w:r>
      <w:r w:rsidR="00791102" w:rsidRPr="002B20C3">
        <w:rPr>
          <w:rFonts w:asciiTheme="minorHAnsi" w:hAnsiTheme="minorHAnsi" w:cstheme="minorHAnsi"/>
          <w:sz w:val="24"/>
          <w:szCs w:val="24"/>
        </w:rPr>
        <w:t>80</w:t>
      </w:r>
      <w:r w:rsidR="00AA25E5" w:rsidRPr="002B20C3">
        <w:rPr>
          <w:rFonts w:asciiTheme="minorHAnsi" w:hAnsiTheme="minorHAnsi" w:cstheme="minorHAnsi"/>
          <w:sz w:val="24"/>
          <w:szCs w:val="24"/>
        </w:rPr>
        <w:t xml:space="preserve"> hours</w:t>
      </w:r>
      <w:r w:rsidRPr="002B20C3">
        <w:rPr>
          <w:rFonts w:asciiTheme="minorHAnsi" w:hAnsiTheme="minorHAnsi" w:cstheme="minorHAnsi"/>
          <w:sz w:val="24"/>
          <w:szCs w:val="24"/>
        </w:rPr>
        <w:t>/year (</w:t>
      </w:r>
      <w:r w:rsidR="00312F6C">
        <w:rPr>
          <w:rFonts w:asciiTheme="minorHAnsi" w:hAnsiTheme="minorHAnsi" w:cstheme="minorHAnsi"/>
          <w:sz w:val="24"/>
          <w:szCs w:val="24"/>
        </w:rPr>
        <w:t>8</w:t>
      </w:r>
      <w:r w:rsidRPr="002B20C3">
        <w:rPr>
          <w:rFonts w:asciiTheme="minorHAnsi" w:hAnsiTheme="minorHAnsi" w:cstheme="minorHAnsi"/>
          <w:sz w:val="24"/>
          <w:szCs w:val="24"/>
        </w:rPr>
        <w:t>0 hours can be carried over each year)</w:t>
      </w:r>
    </w:p>
    <w:p w14:paraId="5878E567" w14:textId="66280177" w:rsidR="007F7CD1" w:rsidRPr="002B20C3" w:rsidRDefault="006C192D"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5+: </w:t>
      </w:r>
      <w:r w:rsidR="00791102" w:rsidRPr="002B20C3">
        <w:rPr>
          <w:rFonts w:asciiTheme="minorHAnsi" w:hAnsiTheme="minorHAnsi" w:cstheme="minorHAnsi"/>
          <w:sz w:val="24"/>
          <w:szCs w:val="24"/>
        </w:rPr>
        <w:t>120</w:t>
      </w:r>
      <w:r w:rsidR="007F7CD1" w:rsidRPr="002B20C3">
        <w:rPr>
          <w:rFonts w:asciiTheme="minorHAnsi" w:hAnsiTheme="minorHAnsi" w:cstheme="minorHAnsi"/>
          <w:sz w:val="24"/>
          <w:szCs w:val="24"/>
        </w:rPr>
        <w:t xml:space="preserve"> </w:t>
      </w:r>
      <w:r w:rsidR="00AA25E5" w:rsidRPr="002B20C3">
        <w:rPr>
          <w:rFonts w:asciiTheme="minorHAnsi" w:hAnsiTheme="minorHAnsi" w:cstheme="minorHAnsi"/>
          <w:sz w:val="24"/>
          <w:szCs w:val="24"/>
        </w:rPr>
        <w:t>hours</w:t>
      </w:r>
      <w:r w:rsidR="007F7CD1" w:rsidRPr="002B20C3">
        <w:rPr>
          <w:rFonts w:asciiTheme="minorHAnsi" w:hAnsiTheme="minorHAnsi" w:cstheme="minorHAnsi"/>
          <w:sz w:val="24"/>
          <w:szCs w:val="24"/>
        </w:rPr>
        <w:t>/year (</w:t>
      </w:r>
      <w:r w:rsidR="00312F6C">
        <w:rPr>
          <w:rFonts w:asciiTheme="minorHAnsi" w:hAnsiTheme="minorHAnsi" w:cstheme="minorHAnsi"/>
          <w:sz w:val="24"/>
          <w:szCs w:val="24"/>
        </w:rPr>
        <w:t>8</w:t>
      </w:r>
      <w:r w:rsidR="007F7CD1" w:rsidRPr="002B20C3">
        <w:rPr>
          <w:rFonts w:asciiTheme="minorHAnsi" w:hAnsiTheme="minorHAnsi" w:cstheme="minorHAnsi"/>
          <w:sz w:val="24"/>
          <w:szCs w:val="24"/>
        </w:rPr>
        <w:t>0 hours can be carried over each year)</w:t>
      </w:r>
    </w:p>
    <w:p w14:paraId="1A990115" w14:textId="6DF49997" w:rsidR="008F38F7" w:rsidRDefault="008F38F7"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 xml:space="preserve">Paid sick leave: </w:t>
      </w:r>
      <w:r w:rsidR="00CA508A" w:rsidRPr="002B20C3">
        <w:rPr>
          <w:rFonts w:asciiTheme="minorHAnsi" w:hAnsiTheme="minorHAnsi" w:cstheme="minorHAnsi"/>
          <w:sz w:val="24"/>
          <w:szCs w:val="24"/>
        </w:rPr>
        <w:t>8.0 hours/month</w:t>
      </w:r>
    </w:p>
    <w:p w14:paraId="47C2A469" w14:textId="77777777" w:rsidR="0032503E" w:rsidRPr="00322D4C" w:rsidRDefault="0032503E" w:rsidP="0032503E">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Paid parental leave: 160 hours paid after 1 year of employment</w:t>
      </w:r>
    </w:p>
    <w:p w14:paraId="6E6C31E2" w14:textId="69E186EF" w:rsidR="0032503E" w:rsidRPr="002B20C3" w:rsidRDefault="00040420"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All benefits available the 1</w:t>
      </w:r>
      <w:r w:rsidRPr="00040420">
        <w:rPr>
          <w:rFonts w:asciiTheme="minorHAnsi" w:hAnsiTheme="minorHAnsi" w:cstheme="minorHAnsi"/>
          <w:sz w:val="24"/>
          <w:szCs w:val="24"/>
          <w:vertAlign w:val="superscript"/>
        </w:rPr>
        <w:t>st</w:t>
      </w:r>
      <w:r>
        <w:rPr>
          <w:rFonts w:asciiTheme="minorHAnsi" w:hAnsiTheme="minorHAnsi" w:cstheme="minorHAnsi"/>
          <w:sz w:val="24"/>
          <w:szCs w:val="24"/>
        </w:rPr>
        <w:t xml:space="preserve"> of the month following date of hire</w:t>
      </w:r>
    </w:p>
    <w:p w14:paraId="71FEE828" w14:textId="77777777" w:rsidR="00E24DCA" w:rsidRDefault="00E24DCA" w:rsidP="00E24DCA">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Federal holidays paid, plus one personal holiday</w:t>
      </w:r>
    </w:p>
    <w:p w14:paraId="5C548AB1" w14:textId="77777777" w:rsidR="009E173E" w:rsidRDefault="009E173E" w:rsidP="009E173E">
      <w:pPr>
        <w:rPr>
          <w:rFonts w:asciiTheme="minorHAnsi" w:hAnsiTheme="minorHAnsi" w:cstheme="minorHAnsi"/>
          <w:szCs w:val="24"/>
        </w:rPr>
      </w:pPr>
    </w:p>
    <w:p w14:paraId="40D811CB" w14:textId="77777777" w:rsidR="009B3C45" w:rsidRDefault="009B3C45" w:rsidP="009B3C45">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To apply, please email a cover letter and resume to </w:t>
      </w:r>
      <w:hyperlink r:id="rId13" w:tgtFrame="_blank" w:history="1">
        <w:r>
          <w:rPr>
            <w:rStyle w:val="normaltextrun"/>
            <w:rFonts w:ascii="Calibri" w:hAnsi="Calibri" w:cs="Calibri"/>
            <w:b/>
            <w:bCs/>
            <w:color w:val="0563C1"/>
            <w:u w:val="single"/>
            <w:shd w:val="clear" w:color="auto" w:fill="FFFFFF"/>
          </w:rPr>
          <w:t>ljohnson@fhco.org</w:t>
        </w:r>
      </w:hyperlink>
      <w:r>
        <w:rPr>
          <w:rStyle w:val="normaltextrun"/>
          <w:rFonts w:ascii="Calibri" w:hAnsi="Calibri" w:cs="Calibri"/>
          <w:b/>
          <w:bCs/>
          <w:color w:val="000000"/>
          <w:shd w:val="clear" w:color="auto" w:fill="FFFFFF"/>
        </w:rPr>
        <w:t>. In the cover letter, please address why you are a good fit for this position and any experience you have with fair housing or other civil rights advocacy. Please put “Intake Specialist” in the subject line.</w:t>
      </w:r>
      <w:r>
        <w:rPr>
          <w:rStyle w:val="normaltextrun"/>
          <w:rFonts w:ascii="Calibri" w:hAnsi="Calibri" w:cs="Calibri"/>
          <w:color w:val="000000"/>
          <w:shd w:val="clear" w:color="auto" w:fill="FFFFFF"/>
        </w:rPr>
        <w:t xml:space="preserve"> Resumes will be reviewed until </w:t>
      </w:r>
      <w:r>
        <w:rPr>
          <w:rStyle w:val="normaltextrun"/>
          <w:rFonts w:ascii="Calibri" w:hAnsi="Calibri" w:cs="Calibri"/>
          <w:color w:val="000000"/>
          <w:u w:val="single"/>
          <w:shd w:val="clear" w:color="auto" w:fill="FFFFFF"/>
        </w:rPr>
        <w:t>March 25, 2022</w:t>
      </w:r>
      <w:r>
        <w:rPr>
          <w:rStyle w:val="normaltextrun"/>
          <w:rFonts w:ascii="Calibri" w:hAnsi="Calibri" w:cs="Calibri"/>
          <w:color w:val="000000"/>
          <w:shd w:val="clear" w:color="auto" w:fill="FFFFFF"/>
        </w:rPr>
        <w:t>, then thereafter only if the position has not been filled. Interviews will be held virtually. No phone calls please.</w:t>
      </w:r>
      <w:r>
        <w:rPr>
          <w:rStyle w:val="eop"/>
          <w:rFonts w:ascii="Calibri" w:hAnsi="Calibri" w:cs="Calibri"/>
          <w:color w:val="000000"/>
          <w:shd w:val="clear" w:color="auto" w:fill="FFFFFF"/>
        </w:rPr>
        <w:t> </w:t>
      </w:r>
    </w:p>
    <w:p w14:paraId="0566ADF5" w14:textId="77777777" w:rsidR="009B3C45" w:rsidRDefault="009B3C45" w:rsidP="007F7CD1">
      <w:pPr>
        <w:jc w:val="center"/>
        <w:rPr>
          <w:rStyle w:val="eop"/>
          <w:rFonts w:ascii="Calibri" w:hAnsi="Calibri" w:cs="Calibri"/>
          <w:color w:val="000000"/>
          <w:shd w:val="clear" w:color="auto" w:fill="FFFFFF"/>
        </w:rPr>
      </w:pPr>
    </w:p>
    <w:p w14:paraId="60408FEC" w14:textId="3C2F80A2" w:rsidR="007F7CD1" w:rsidRPr="002B20C3" w:rsidRDefault="007F7CD1" w:rsidP="007F7CD1">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3003CE76" w14:textId="77777777" w:rsidR="00023869" w:rsidRPr="002B20C3" w:rsidRDefault="00023869" w:rsidP="00023869">
      <w:pPr>
        <w:rPr>
          <w:rFonts w:asciiTheme="minorHAnsi" w:hAnsiTheme="minorHAnsi" w:cstheme="minorHAnsi"/>
          <w:szCs w:val="24"/>
        </w:rPr>
      </w:pPr>
    </w:p>
    <w:p w14:paraId="485E8B39" w14:textId="7365D72D" w:rsidR="009B3A86" w:rsidRPr="0039168E" w:rsidRDefault="007F7CD1" w:rsidP="00023869">
      <w:pPr>
        <w:rPr>
          <w:rFonts w:ascii="Calibri" w:hAnsi="Calibri"/>
          <w:szCs w:val="24"/>
        </w:rPr>
      </w:pPr>
      <w:r w:rsidRPr="002B20C3">
        <w:rPr>
          <w:rFonts w:asciiTheme="minorHAnsi" w:hAnsiTheme="minorHAnsi" w:cstheme="minorHAnsi"/>
          <w:szCs w:val="24"/>
        </w:rPr>
        <w:t xml:space="preserve">The board and staff of the Fair Housing Council of Oregon believe </w:t>
      </w:r>
      <w:r w:rsidR="00425316" w:rsidRPr="002B20C3">
        <w:rPr>
          <w:rFonts w:asciiTheme="minorHAnsi" w:hAnsiTheme="minorHAnsi" w:cstheme="minorHAnsi"/>
          <w:szCs w:val="24"/>
        </w:rPr>
        <w:t>we</w:t>
      </w:r>
      <w:r w:rsidRPr="002B20C3">
        <w:rPr>
          <w:rFonts w:asciiTheme="minorHAnsi" w:hAnsiTheme="minorHAnsi" w:cstheme="minorHAnsi"/>
          <w:szCs w:val="24"/>
        </w:rPr>
        <w:t xml:space="preserve"> can meet the organization’s mission only with a diverse board and staff who actively cultivate a culture of equity and inclusion.</w:t>
      </w:r>
      <w:r w:rsidR="00023869" w:rsidRPr="002B20C3">
        <w:rPr>
          <w:rFonts w:asciiTheme="minorHAnsi" w:hAnsiTheme="minorHAnsi" w:cstheme="minorHAnsi"/>
          <w:color w:val="555555"/>
          <w:szCs w:val="24"/>
        </w:rPr>
        <w:t xml:space="preserve"> </w:t>
      </w:r>
      <w:r w:rsidR="00023869" w:rsidRPr="002B20C3">
        <w:rPr>
          <w:rFonts w:asciiTheme="minorHAnsi" w:hAnsiTheme="minorHAnsi" w:cstheme="minorHAnsi"/>
          <w:szCs w:val="24"/>
        </w:rPr>
        <w:t>FHCO is an affirmative action and equal opportunity employer</w:t>
      </w:r>
      <w:r w:rsidR="00023869" w:rsidRPr="002B20C3">
        <w:rPr>
          <w:rFonts w:ascii="Calibri" w:hAnsi="Calibri"/>
          <w:szCs w:val="24"/>
        </w:rPr>
        <w:t xml:space="preserve">. All qualified applicants will receive consideration for employment without regard to race, color, religion, </w:t>
      </w:r>
      <w:r w:rsidR="004F71D7" w:rsidRPr="002B20C3">
        <w:rPr>
          <w:rFonts w:ascii="Calibri" w:hAnsi="Calibri"/>
          <w:szCs w:val="24"/>
        </w:rPr>
        <w:t xml:space="preserve">national origin, </w:t>
      </w:r>
      <w:r w:rsidR="00023869" w:rsidRPr="002B20C3">
        <w:rPr>
          <w:rFonts w:ascii="Calibri" w:hAnsi="Calibri"/>
          <w:szCs w:val="24"/>
        </w:rPr>
        <w:t xml:space="preserve">sex, disability, age, sexual orientation, gender identity, </w:t>
      </w:r>
      <w:r w:rsidR="004F71D7" w:rsidRPr="002B20C3">
        <w:rPr>
          <w:rFonts w:ascii="Calibri" w:hAnsi="Calibri"/>
          <w:szCs w:val="24"/>
        </w:rPr>
        <w:t xml:space="preserve">or </w:t>
      </w:r>
      <w:r w:rsidR="00023869" w:rsidRPr="002B20C3">
        <w:rPr>
          <w:rFonts w:ascii="Calibri" w:hAnsi="Calibri"/>
          <w:szCs w:val="24"/>
        </w:rPr>
        <w:t>veteran status. We are committed to providing access, equal opportunity</w:t>
      </w:r>
      <w:r w:rsidR="00173DAD" w:rsidRPr="002B20C3">
        <w:rPr>
          <w:rFonts w:ascii="Calibri" w:hAnsi="Calibri"/>
          <w:szCs w:val="24"/>
        </w:rPr>
        <w:t>,</w:t>
      </w:r>
      <w:r w:rsidR="00023869" w:rsidRPr="002B20C3">
        <w:rPr>
          <w:rFonts w:ascii="Calibri" w:hAnsi="Calibri"/>
          <w:szCs w:val="24"/>
        </w:rPr>
        <w:t xml:space="preserve"> and reasonable accommodation for individuals with disabilities in employment, its services, programs, and activities. If you require reasonable accommodation in responding to this job announcement, interviewing, completing any pre-employment testing, or otherwise participating in the employee selection process, please direct your inquiries to </w:t>
      </w:r>
      <w:r w:rsidR="00E24DCA">
        <w:rPr>
          <w:rFonts w:ascii="Calibri" w:hAnsi="Calibri"/>
          <w:szCs w:val="24"/>
        </w:rPr>
        <w:t>Heather Tatman</w:t>
      </w:r>
      <w:r w:rsidR="00023869" w:rsidRPr="002B20C3">
        <w:rPr>
          <w:rFonts w:ascii="Calibri" w:hAnsi="Calibri"/>
          <w:szCs w:val="24"/>
        </w:rPr>
        <w:t xml:space="preserve">, </w:t>
      </w:r>
      <w:r w:rsidR="00E24DCA">
        <w:rPr>
          <w:rFonts w:ascii="Calibri" w:hAnsi="Calibri"/>
          <w:szCs w:val="24"/>
        </w:rPr>
        <w:t>Director of Personnel &amp; Strategic Initiatives</w:t>
      </w:r>
      <w:r w:rsidR="00023869" w:rsidRPr="002B20C3">
        <w:rPr>
          <w:rFonts w:ascii="Calibri" w:hAnsi="Calibri"/>
          <w:szCs w:val="24"/>
        </w:rPr>
        <w:t xml:space="preserve">, at </w:t>
      </w:r>
      <w:r w:rsidR="00E24DCA" w:rsidRPr="00E24DCA">
        <w:rPr>
          <w:rFonts w:ascii="Calibri" w:hAnsi="Calibri"/>
          <w:szCs w:val="24"/>
        </w:rPr>
        <w:t>htatma</w:t>
      </w:r>
      <w:r w:rsidR="00E24DCA">
        <w:rPr>
          <w:rFonts w:ascii="Calibri" w:hAnsi="Calibri"/>
          <w:szCs w:val="24"/>
        </w:rPr>
        <w:t>n@fhco.org</w:t>
      </w:r>
      <w:r w:rsidR="00023869" w:rsidRPr="002B20C3">
        <w:rPr>
          <w:rFonts w:ascii="Calibri" w:hAnsi="Calibri"/>
          <w:szCs w:val="24"/>
        </w:rPr>
        <w:t xml:space="preserve">, or </w:t>
      </w:r>
      <w:r w:rsidR="002A4013" w:rsidRPr="002B20C3">
        <w:rPr>
          <w:rFonts w:ascii="Calibri" w:hAnsi="Calibri"/>
          <w:szCs w:val="24"/>
        </w:rPr>
        <w:t>(503) 223-8197</w:t>
      </w:r>
      <w:r w:rsidR="00023869" w:rsidRPr="002B20C3">
        <w:rPr>
          <w:rFonts w:ascii="Calibri" w:hAnsi="Calibri"/>
          <w:szCs w:val="24"/>
        </w:rPr>
        <w:t>.</w:t>
      </w:r>
    </w:p>
    <w:sectPr w:rsidR="009B3A86" w:rsidRPr="0039168E" w:rsidSect="00B64606">
      <w:headerReference w:type="default" r:id="rId14"/>
      <w:footerReference w:type="default" r:id="rId15"/>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4B05" w14:textId="77777777" w:rsidR="00F23EBD" w:rsidRDefault="00F23EBD" w:rsidP="005C2304">
      <w:r>
        <w:separator/>
      </w:r>
    </w:p>
  </w:endnote>
  <w:endnote w:type="continuationSeparator" w:id="0">
    <w:p w14:paraId="7D9BDD3D" w14:textId="77777777" w:rsidR="00F23EBD" w:rsidRDefault="00F23EBD" w:rsidP="005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2A4BFF50" w:rsidR="00C448E1" w:rsidRPr="009C6682" w:rsidRDefault="000F3861" w:rsidP="009C6682">
        <w:pPr>
          <w:pStyle w:val="Header"/>
          <w:tabs>
            <w:tab w:val="center" w:pos="5040"/>
            <w:tab w:val="right" w:pos="10080"/>
          </w:tabs>
          <w:rPr>
            <w:rFonts w:ascii="Calibri" w:hAnsi="Calibri"/>
            <w:b/>
            <w:sz w:val="20"/>
          </w:rPr>
        </w:pPr>
        <w:r>
          <w:rPr>
            <w:rFonts w:ascii="Calibri" w:hAnsi="Calibri"/>
            <w:sz w:val="20"/>
          </w:rPr>
          <w:t>Regional Fair Housing Enforcement Liaison</w:t>
        </w:r>
        <w:r w:rsidR="00173DAD">
          <w:rPr>
            <w:rFonts w:ascii="Calibri" w:hAnsi="Calibri"/>
            <w:sz w:val="20"/>
          </w:rPr>
          <w:tab/>
        </w:r>
        <w:r w:rsidR="00173DAD">
          <w:rPr>
            <w:rFonts w:ascii="Calibri" w:hAnsi="Calibri"/>
            <w:sz w:val="20"/>
          </w:rPr>
          <w:tab/>
        </w:r>
        <w:r w:rsidR="00C448E1">
          <w:rPr>
            <w:sz w:val="16"/>
            <w:szCs w:val="16"/>
          </w:rPr>
          <w:tab/>
        </w:r>
        <w:r w:rsidR="00C448E1" w:rsidRPr="002E2F95">
          <w:rPr>
            <w:rFonts w:ascii="Calibri" w:hAnsi="Calibri"/>
            <w:snapToGrid w:val="0"/>
            <w:sz w:val="20"/>
          </w:rPr>
          <w:t xml:space="preserve">Page </w:t>
        </w:r>
        <w:r w:rsidR="00C448E1" w:rsidRPr="002E2F95">
          <w:rPr>
            <w:rStyle w:val="PageNumber"/>
            <w:rFonts w:ascii="Calibri" w:hAnsi="Calibri"/>
            <w:sz w:val="20"/>
          </w:rPr>
          <w:fldChar w:fldCharType="begin"/>
        </w:r>
        <w:r w:rsidR="00C448E1" w:rsidRPr="002E2F95">
          <w:rPr>
            <w:rStyle w:val="PageNumber"/>
            <w:rFonts w:ascii="Calibri" w:hAnsi="Calibri"/>
            <w:sz w:val="20"/>
          </w:rPr>
          <w:instrText xml:space="preserve"> PAGE </w:instrText>
        </w:r>
        <w:r w:rsidR="00C448E1" w:rsidRPr="002E2F95">
          <w:rPr>
            <w:rStyle w:val="PageNumber"/>
            <w:rFonts w:ascii="Calibri" w:hAnsi="Calibri"/>
            <w:sz w:val="20"/>
          </w:rPr>
          <w:fldChar w:fldCharType="separate"/>
        </w:r>
        <w:r w:rsidR="00D414D3">
          <w:rPr>
            <w:rStyle w:val="PageNumber"/>
            <w:rFonts w:ascii="Calibri" w:hAnsi="Calibri"/>
            <w:noProof/>
            <w:sz w:val="20"/>
          </w:rPr>
          <w:t>1</w:t>
        </w:r>
        <w:r w:rsidR="00C448E1" w:rsidRPr="002E2F95">
          <w:rPr>
            <w:rStyle w:val="PageNumber"/>
            <w:rFonts w:ascii="Calibri" w:hAnsi="Calibri"/>
            <w:sz w:val="20"/>
          </w:rPr>
          <w:fldChar w:fldCharType="end"/>
        </w:r>
        <w:r w:rsidR="00C448E1" w:rsidRPr="002E2F95">
          <w:rPr>
            <w:rStyle w:val="PageNumber"/>
            <w:rFonts w:ascii="Calibri" w:hAnsi="Calibri"/>
            <w:sz w:val="20"/>
          </w:rPr>
          <w:t xml:space="preserve"> of </w:t>
        </w:r>
        <w:r w:rsidR="002B20C3">
          <w:rPr>
            <w:rStyle w:val="PageNumber"/>
            <w:rFonts w:ascii="Calibri" w:hAnsi="Calibri"/>
            <w:sz w:val="20"/>
          </w:rPr>
          <w:t>3</w:t>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E75B" w14:textId="77777777" w:rsidR="00F23EBD" w:rsidRDefault="00F23EBD" w:rsidP="005C2304">
      <w:r>
        <w:separator/>
      </w:r>
    </w:p>
  </w:footnote>
  <w:footnote w:type="continuationSeparator" w:id="0">
    <w:p w14:paraId="1E4AF672" w14:textId="77777777" w:rsidR="00F23EBD" w:rsidRDefault="00F23EBD" w:rsidP="005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9E"/>
    <w:multiLevelType w:val="multilevel"/>
    <w:tmpl w:val="0290A1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207F"/>
    <w:multiLevelType w:val="hybridMultilevel"/>
    <w:tmpl w:val="D21E7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2E58B7"/>
    <w:multiLevelType w:val="multilevel"/>
    <w:tmpl w:val="3D7C2A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47B0A"/>
    <w:multiLevelType w:val="multilevel"/>
    <w:tmpl w:val="072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4758FA"/>
    <w:multiLevelType w:val="multilevel"/>
    <w:tmpl w:val="5AB2D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75E83"/>
    <w:multiLevelType w:val="multilevel"/>
    <w:tmpl w:val="2016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F47B6"/>
    <w:multiLevelType w:val="multilevel"/>
    <w:tmpl w:val="ABA2D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213EE1"/>
    <w:multiLevelType w:val="multilevel"/>
    <w:tmpl w:val="EE1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105BD"/>
    <w:multiLevelType w:val="multilevel"/>
    <w:tmpl w:val="AE127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346EE"/>
    <w:multiLevelType w:val="multilevel"/>
    <w:tmpl w:val="CB10A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F2E65"/>
    <w:multiLevelType w:val="multilevel"/>
    <w:tmpl w:val="23C20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44C88"/>
    <w:multiLevelType w:val="hybridMultilevel"/>
    <w:tmpl w:val="889C2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139A9"/>
    <w:multiLevelType w:val="multilevel"/>
    <w:tmpl w:val="7EF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702CC"/>
    <w:multiLevelType w:val="multilevel"/>
    <w:tmpl w:val="E2E04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02EB3"/>
    <w:multiLevelType w:val="hybridMultilevel"/>
    <w:tmpl w:val="7130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AC2A9D"/>
    <w:multiLevelType w:val="multilevel"/>
    <w:tmpl w:val="08B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75496"/>
    <w:multiLevelType w:val="hybridMultilevel"/>
    <w:tmpl w:val="7C24E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C4698"/>
    <w:multiLevelType w:val="multilevel"/>
    <w:tmpl w:val="F9D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4708F7"/>
    <w:multiLevelType w:val="multilevel"/>
    <w:tmpl w:val="2A848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E900AF"/>
    <w:multiLevelType w:val="multilevel"/>
    <w:tmpl w:val="DE2CFE74"/>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lvlOverride w:ilvl="0">
      <w:startOverride w:val="1"/>
    </w:lvlOverride>
  </w:num>
  <w:num w:numId="2">
    <w:abstractNumId w:val="3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3"/>
  </w:num>
  <w:num w:numId="7">
    <w:abstractNumId w:val="28"/>
  </w:num>
  <w:num w:numId="8">
    <w:abstractNumId w:val="35"/>
  </w:num>
  <w:num w:numId="9">
    <w:abstractNumId w:val="19"/>
  </w:num>
  <w:num w:numId="10">
    <w:abstractNumId w:val="17"/>
  </w:num>
  <w:num w:numId="11">
    <w:abstractNumId w:val="27"/>
  </w:num>
  <w:num w:numId="12">
    <w:abstractNumId w:val="3"/>
  </w:num>
  <w:num w:numId="13">
    <w:abstractNumId w:val="23"/>
  </w:num>
  <w:num w:numId="14">
    <w:abstractNumId w:val="26"/>
  </w:num>
  <w:num w:numId="15">
    <w:abstractNumId w:val="4"/>
  </w:num>
  <w:num w:numId="16">
    <w:abstractNumId w:val="11"/>
  </w:num>
  <w:num w:numId="17">
    <w:abstractNumId w:val="14"/>
  </w:num>
  <w:num w:numId="18">
    <w:abstractNumId w:val="1"/>
  </w:num>
  <w:num w:numId="19">
    <w:abstractNumId w:val="31"/>
  </w:num>
  <w:num w:numId="20">
    <w:abstractNumId w:val="22"/>
  </w:num>
  <w:num w:numId="21">
    <w:abstractNumId w:val="5"/>
  </w:num>
  <w:num w:numId="22">
    <w:abstractNumId w:val="36"/>
  </w:num>
  <w:num w:numId="23">
    <w:abstractNumId w:val="30"/>
  </w:num>
  <w:num w:numId="24">
    <w:abstractNumId w:val="13"/>
  </w:num>
  <w:num w:numId="25">
    <w:abstractNumId w:val="13"/>
  </w:num>
  <w:num w:numId="26">
    <w:abstractNumId w:val="37"/>
  </w:num>
  <w:num w:numId="27">
    <w:abstractNumId w:val="12"/>
  </w:num>
  <w:num w:numId="28">
    <w:abstractNumId w:val="15"/>
  </w:num>
  <w:num w:numId="29">
    <w:abstractNumId w:val="16"/>
  </w:num>
  <w:num w:numId="30">
    <w:abstractNumId w:val="18"/>
  </w:num>
  <w:num w:numId="31">
    <w:abstractNumId w:val="8"/>
  </w:num>
  <w:num w:numId="32">
    <w:abstractNumId w:val="34"/>
  </w:num>
  <w:num w:numId="33">
    <w:abstractNumId w:val="24"/>
  </w:num>
  <w:num w:numId="34">
    <w:abstractNumId w:val="10"/>
  </w:num>
  <w:num w:numId="35">
    <w:abstractNumId w:val="20"/>
  </w:num>
  <w:num w:numId="36">
    <w:abstractNumId w:val="7"/>
  </w:num>
  <w:num w:numId="37">
    <w:abstractNumId w:val="21"/>
  </w:num>
  <w:num w:numId="38">
    <w:abstractNumId w:val="29"/>
  </w:num>
  <w:num w:numId="39">
    <w:abstractNumId w:val="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65FB"/>
    <w:rsid w:val="000079E0"/>
    <w:rsid w:val="0001116A"/>
    <w:rsid w:val="000158F2"/>
    <w:rsid w:val="00021639"/>
    <w:rsid w:val="00023869"/>
    <w:rsid w:val="00023E23"/>
    <w:rsid w:val="00032123"/>
    <w:rsid w:val="00033CCA"/>
    <w:rsid w:val="00033E21"/>
    <w:rsid w:val="00034FA3"/>
    <w:rsid w:val="00040420"/>
    <w:rsid w:val="0004345F"/>
    <w:rsid w:val="00047735"/>
    <w:rsid w:val="000514F3"/>
    <w:rsid w:val="00052D68"/>
    <w:rsid w:val="00054AF1"/>
    <w:rsid w:val="000550FB"/>
    <w:rsid w:val="00057163"/>
    <w:rsid w:val="00061132"/>
    <w:rsid w:val="00063F42"/>
    <w:rsid w:val="00085A75"/>
    <w:rsid w:val="000865BD"/>
    <w:rsid w:val="000904D1"/>
    <w:rsid w:val="00093565"/>
    <w:rsid w:val="000A03C0"/>
    <w:rsid w:val="000B76F8"/>
    <w:rsid w:val="000B7FAD"/>
    <w:rsid w:val="000C560B"/>
    <w:rsid w:val="000C6521"/>
    <w:rsid w:val="000C6556"/>
    <w:rsid w:val="000C6EF4"/>
    <w:rsid w:val="000C71CA"/>
    <w:rsid w:val="000D0FEB"/>
    <w:rsid w:val="000D4087"/>
    <w:rsid w:val="000F3861"/>
    <w:rsid w:val="000F42EF"/>
    <w:rsid w:val="000F6876"/>
    <w:rsid w:val="000F7B43"/>
    <w:rsid w:val="001024A9"/>
    <w:rsid w:val="00102AE0"/>
    <w:rsid w:val="001076B0"/>
    <w:rsid w:val="00113025"/>
    <w:rsid w:val="00121794"/>
    <w:rsid w:val="001307C6"/>
    <w:rsid w:val="00133E01"/>
    <w:rsid w:val="00137520"/>
    <w:rsid w:val="00146265"/>
    <w:rsid w:val="0015108A"/>
    <w:rsid w:val="00152836"/>
    <w:rsid w:val="00155C4C"/>
    <w:rsid w:val="001617E7"/>
    <w:rsid w:val="00166558"/>
    <w:rsid w:val="001673B3"/>
    <w:rsid w:val="001677BE"/>
    <w:rsid w:val="001705EF"/>
    <w:rsid w:val="00172CC1"/>
    <w:rsid w:val="001737AC"/>
    <w:rsid w:val="00173DAD"/>
    <w:rsid w:val="00174517"/>
    <w:rsid w:val="00174DB7"/>
    <w:rsid w:val="001751A3"/>
    <w:rsid w:val="0017726B"/>
    <w:rsid w:val="00180CE8"/>
    <w:rsid w:val="00182DA4"/>
    <w:rsid w:val="00184A66"/>
    <w:rsid w:val="0018613E"/>
    <w:rsid w:val="00187CB5"/>
    <w:rsid w:val="001A31F2"/>
    <w:rsid w:val="001A4A16"/>
    <w:rsid w:val="001B385D"/>
    <w:rsid w:val="001C2A24"/>
    <w:rsid w:val="001C47CF"/>
    <w:rsid w:val="001C4E3C"/>
    <w:rsid w:val="001C5EBB"/>
    <w:rsid w:val="001C6665"/>
    <w:rsid w:val="001D2526"/>
    <w:rsid w:val="001D3ABB"/>
    <w:rsid w:val="001D4648"/>
    <w:rsid w:val="001D6BA5"/>
    <w:rsid w:val="001E1332"/>
    <w:rsid w:val="001E20DA"/>
    <w:rsid w:val="001E3316"/>
    <w:rsid w:val="001E79A1"/>
    <w:rsid w:val="001F1A6B"/>
    <w:rsid w:val="0021124A"/>
    <w:rsid w:val="00226144"/>
    <w:rsid w:val="00232C8F"/>
    <w:rsid w:val="00236501"/>
    <w:rsid w:val="00254C32"/>
    <w:rsid w:val="002565F5"/>
    <w:rsid w:val="00257217"/>
    <w:rsid w:val="0025760A"/>
    <w:rsid w:val="00261CF7"/>
    <w:rsid w:val="00262D54"/>
    <w:rsid w:val="00263D26"/>
    <w:rsid w:val="00264AAF"/>
    <w:rsid w:val="002750BF"/>
    <w:rsid w:val="00276192"/>
    <w:rsid w:val="00277CF4"/>
    <w:rsid w:val="002827C7"/>
    <w:rsid w:val="00287B08"/>
    <w:rsid w:val="00290165"/>
    <w:rsid w:val="00293750"/>
    <w:rsid w:val="00294F89"/>
    <w:rsid w:val="00296CAE"/>
    <w:rsid w:val="002A2EC4"/>
    <w:rsid w:val="002A4013"/>
    <w:rsid w:val="002A56B2"/>
    <w:rsid w:val="002B20C3"/>
    <w:rsid w:val="002B303E"/>
    <w:rsid w:val="002C3D86"/>
    <w:rsid w:val="002D7BFE"/>
    <w:rsid w:val="002E0758"/>
    <w:rsid w:val="002E744A"/>
    <w:rsid w:val="002F2D12"/>
    <w:rsid w:val="002F46D9"/>
    <w:rsid w:val="0030019E"/>
    <w:rsid w:val="00310BE8"/>
    <w:rsid w:val="00310FD7"/>
    <w:rsid w:val="00311E28"/>
    <w:rsid w:val="00312F6C"/>
    <w:rsid w:val="003132D1"/>
    <w:rsid w:val="00313FFE"/>
    <w:rsid w:val="00314337"/>
    <w:rsid w:val="003146AE"/>
    <w:rsid w:val="0031619A"/>
    <w:rsid w:val="0032503E"/>
    <w:rsid w:val="003326EC"/>
    <w:rsid w:val="00341352"/>
    <w:rsid w:val="00343FFC"/>
    <w:rsid w:val="00346603"/>
    <w:rsid w:val="00347001"/>
    <w:rsid w:val="00347436"/>
    <w:rsid w:val="00350E53"/>
    <w:rsid w:val="00362605"/>
    <w:rsid w:val="0036612C"/>
    <w:rsid w:val="00385FAC"/>
    <w:rsid w:val="0039168E"/>
    <w:rsid w:val="00392026"/>
    <w:rsid w:val="00392A40"/>
    <w:rsid w:val="003A1516"/>
    <w:rsid w:val="003A477C"/>
    <w:rsid w:val="003B0CE0"/>
    <w:rsid w:val="003B18CF"/>
    <w:rsid w:val="003B4565"/>
    <w:rsid w:val="003B5871"/>
    <w:rsid w:val="003B6176"/>
    <w:rsid w:val="003B7C1D"/>
    <w:rsid w:val="003C21E0"/>
    <w:rsid w:val="003C2CA0"/>
    <w:rsid w:val="003C3314"/>
    <w:rsid w:val="003C3529"/>
    <w:rsid w:val="003C543D"/>
    <w:rsid w:val="003C665B"/>
    <w:rsid w:val="003D01AB"/>
    <w:rsid w:val="003D54BB"/>
    <w:rsid w:val="003D6829"/>
    <w:rsid w:val="003E3EBB"/>
    <w:rsid w:val="003E48A2"/>
    <w:rsid w:val="003E5CF7"/>
    <w:rsid w:val="003F01B5"/>
    <w:rsid w:val="003F4140"/>
    <w:rsid w:val="003F7E48"/>
    <w:rsid w:val="00400371"/>
    <w:rsid w:val="00403C0A"/>
    <w:rsid w:val="004053B9"/>
    <w:rsid w:val="004105F4"/>
    <w:rsid w:val="004115FF"/>
    <w:rsid w:val="004119BC"/>
    <w:rsid w:val="004201E9"/>
    <w:rsid w:val="00425316"/>
    <w:rsid w:val="00427295"/>
    <w:rsid w:val="00434D3A"/>
    <w:rsid w:val="0044168C"/>
    <w:rsid w:val="004516D2"/>
    <w:rsid w:val="0045320A"/>
    <w:rsid w:val="0045557B"/>
    <w:rsid w:val="00456391"/>
    <w:rsid w:val="0045721B"/>
    <w:rsid w:val="004579B2"/>
    <w:rsid w:val="00460D96"/>
    <w:rsid w:val="00464044"/>
    <w:rsid w:val="00464BDC"/>
    <w:rsid w:val="004705AE"/>
    <w:rsid w:val="004706E4"/>
    <w:rsid w:val="004736BF"/>
    <w:rsid w:val="0048653E"/>
    <w:rsid w:val="004873E5"/>
    <w:rsid w:val="004934C9"/>
    <w:rsid w:val="00493E98"/>
    <w:rsid w:val="00495E39"/>
    <w:rsid w:val="004A301D"/>
    <w:rsid w:val="004A6CDB"/>
    <w:rsid w:val="004B4EFD"/>
    <w:rsid w:val="004B5D10"/>
    <w:rsid w:val="004B6FD6"/>
    <w:rsid w:val="004C0E61"/>
    <w:rsid w:val="004C305D"/>
    <w:rsid w:val="004C4A5C"/>
    <w:rsid w:val="004D3BCF"/>
    <w:rsid w:val="004D3E41"/>
    <w:rsid w:val="004D402D"/>
    <w:rsid w:val="004D784E"/>
    <w:rsid w:val="004F2162"/>
    <w:rsid w:val="004F345C"/>
    <w:rsid w:val="004F71D7"/>
    <w:rsid w:val="00503542"/>
    <w:rsid w:val="0051062F"/>
    <w:rsid w:val="0051498C"/>
    <w:rsid w:val="00515B63"/>
    <w:rsid w:val="00526960"/>
    <w:rsid w:val="00535E85"/>
    <w:rsid w:val="00536369"/>
    <w:rsid w:val="00537E87"/>
    <w:rsid w:val="005415A9"/>
    <w:rsid w:val="00543B31"/>
    <w:rsid w:val="005451B5"/>
    <w:rsid w:val="00546851"/>
    <w:rsid w:val="00551A77"/>
    <w:rsid w:val="005674A3"/>
    <w:rsid w:val="00575598"/>
    <w:rsid w:val="00577E6A"/>
    <w:rsid w:val="0058684D"/>
    <w:rsid w:val="00592FDE"/>
    <w:rsid w:val="005A2642"/>
    <w:rsid w:val="005A4E44"/>
    <w:rsid w:val="005B03F7"/>
    <w:rsid w:val="005B4DBF"/>
    <w:rsid w:val="005B57E6"/>
    <w:rsid w:val="005B6F93"/>
    <w:rsid w:val="005C2304"/>
    <w:rsid w:val="005C5AB3"/>
    <w:rsid w:val="005C5C1B"/>
    <w:rsid w:val="005D37C3"/>
    <w:rsid w:val="005D74EA"/>
    <w:rsid w:val="005D7A15"/>
    <w:rsid w:val="005E143B"/>
    <w:rsid w:val="005E3914"/>
    <w:rsid w:val="005E6B7B"/>
    <w:rsid w:val="005F6C6F"/>
    <w:rsid w:val="00606A38"/>
    <w:rsid w:val="00613F0A"/>
    <w:rsid w:val="00613FB4"/>
    <w:rsid w:val="006229BF"/>
    <w:rsid w:val="006408AB"/>
    <w:rsid w:val="0064098E"/>
    <w:rsid w:val="00640C57"/>
    <w:rsid w:val="00643577"/>
    <w:rsid w:val="00644097"/>
    <w:rsid w:val="00646BCB"/>
    <w:rsid w:val="00647650"/>
    <w:rsid w:val="00650D1A"/>
    <w:rsid w:val="0065295E"/>
    <w:rsid w:val="00660039"/>
    <w:rsid w:val="00660B46"/>
    <w:rsid w:val="00662471"/>
    <w:rsid w:val="006641E0"/>
    <w:rsid w:val="00667ADA"/>
    <w:rsid w:val="00671977"/>
    <w:rsid w:val="00671F10"/>
    <w:rsid w:val="00680ABF"/>
    <w:rsid w:val="00682BB4"/>
    <w:rsid w:val="00687AE8"/>
    <w:rsid w:val="00690138"/>
    <w:rsid w:val="00694881"/>
    <w:rsid w:val="006A12A1"/>
    <w:rsid w:val="006A2538"/>
    <w:rsid w:val="006A56D2"/>
    <w:rsid w:val="006B0EB3"/>
    <w:rsid w:val="006B3993"/>
    <w:rsid w:val="006B41E3"/>
    <w:rsid w:val="006C192D"/>
    <w:rsid w:val="006C2990"/>
    <w:rsid w:val="006C71C2"/>
    <w:rsid w:val="006D1E3C"/>
    <w:rsid w:val="006D7032"/>
    <w:rsid w:val="006E09D2"/>
    <w:rsid w:val="006F04C7"/>
    <w:rsid w:val="006F3A10"/>
    <w:rsid w:val="006F6724"/>
    <w:rsid w:val="00704439"/>
    <w:rsid w:val="0070610E"/>
    <w:rsid w:val="00706AD1"/>
    <w:rsid w:val="007105FF"/>
    <w:rsid w:val="00713B1C"/>
    <w:rsid w:val="00716C4D"/>
    <w:rsid w:val="00721BD9"/>
    <w:rsid w:val="007426C2"/>
    <w:rsid w:val="00746ABA"/>
    <w:rsid w:val="00750F2E"/>
    <w:rsid w:val="0075255C"/>
    <w:rsid w:val="00756456"/>
    <w:rsid w:val="00760DC8"/>
    <w:rsid w:val="007702D8"/>
    <w:rsid w:val="007714C8"/>
    <w:rsid w:val="00772369"/>
    <w:rsid w:val="007744E4"/>
    <w:rsid w:val="007821AD"/>
    <w:rsid w:val="00791102"/>
    <w:rsid w:val="00791589"/>
    <w:rsid w:val="0079629E"/>
    <w:rsid w:val="007A2691"/>
    <w:rsid w:val="007B0075"/>
    <w:rsid w:val="007B0E93"/>
    <w:rsid w:val="007B66E9"/>
    <w:rsid w:val="007C3C26"/>
    <w:rsid w:val="007D10B8"/>
    <w:rsid w:val="007D13E6"/>
    <w:rsid w:val="007D188A"/>
    <w:rsid w:val="007E2AB7"/>
    <w:rsid w:val="007F187C"/>
    <w:rsid w:val="007F38E7"/>
    <w:rsid w:val="007F7CD1"/>
    <w:rsid w:val="00810C99"/>
    <w:rsid w:val="008144FB"/>
    <w:rsid w:val="008156CA"/>
    <w:rsid w:val="00815986"/>
    <w:rsid w:val="00824C6D"/>
    <w:rsid w:val="00826643"/>
    <w:rsid w:val="00832EA7"/>
    <w:rsid w:val="00834671"/>
    <w:rsid w:val="00840F25"/>
    <w:rsid w:val="0084718F"/>
    <w:rsid w:val="00847331"/>
    <w:rsid w:val="008502D6"/>
    <w:rsid w:val="00850ED3"/>
    <w:rsid w:val="00852B3C"/>
    <w:rsid w:val="00854564"/>
    <w:rsid w:val="00863B08"/>
    <w:rsid w:val="008707A5"/>
    <w:rsid w:val="00871219"/>
    <w:rsid w:val="00875F5F"/>
    <w:rsid w:val="008822E6"/>
    <w:rsid w:val="0088373F"/>
    <w:rsid w:val="00892ADF"/>
    <w:rsid w:val="008969AE"/>
    <w:rsid w:val="008A4380"/>
    <w:rsid w:val="008B0700"/>
    <w:rsid w:val="008B335A"/>
    <w:rsid w:val="008C4357"/>
    <w:rsid w:val="008D5F3E"/>
    <w:rsid w:val="008E35A9"/>
    <w:rsid w:val="008E4884"/>
    <w:rsid w:val="008F0BE4"/>
    <w:rsid w:val="008F38F7"/>
    <w:rsid w:val="00912FE0"/>
    <w:rsid w:val="00915A77"/>
    <w:rsid w:val="0092764E"/>
    <w:rsid w:val="009323A0"/>
    <w:rsid w:val="00933404"/>
    <w:rsid w:val="0093558D"/>
    <w:rsid w:val="00937872"/>
    <w:rsid w:val="009425AD"/>
    <w:rsid w:val="009465DB"/>
    <w:rsid w:val="00953648"/>
    <w:rsid w:val="00956DC2"/>
    <w:rsid w:val="00960AB9"/>
    <w:rsid w:val="0096354A"/>
    <w:rsid w:val="00965362"/>
    <w:rsid w:val="009741D6"/>
    <w:rsid w:val="00977F17"/>
    <w:rsid w:val="009815D0"/>
    <w:rsid w:val="00986CEC"/>
    <w:rsid w:val="00987A6D"/>
    <w:rsid w:val="009A1D17"/>
    <w:rsid w:val="009A49DC"/>
    <w:rsid w:val="009A6118"/>
    <w:rsid w:val="009B134C"/>
    <w:rsid w:val="009B281A"/>
    <w:rsid w:val="009B3A86"/>
    <w:rsid w:val="009B3C45"/>
    <w:rsid w:val="009B4E47"/>
    <w:rsid w:val="009B6A3A"/>
    <w:rsid w:val="009C0931"/>
    <w:rsid w:val="009C1FA0"/>
    <w:rsid w:val="009C395F"/>
    <w:rsid w:val="009C6682"/>
    <w:rsid w:val="009C6A0D"/>
    <w:rsid w:val="009C75F4"/>
    <w:rsid w:val="009D11FA"/>
    <w:rsid w:val="009D23E3"/>
    <w:rsid w:val="009D48F5"/>
    <w:rsid w:val="009D56B4"/>
    <w:rsid w:val="009D680A"/>
    <w:rsid w:val="009E069A"/>
    <w:rsid w:val="009E173E"/>
    <w:rsid w:val="009E5EE9"/>
    <w:rsid w:val="009F007B"/>
    <w:rsid w:val="009F2465"/>
    <w:rsid w:val="009F579E"/>
    <w:rsid w:val="009F5E80"/>
    <w:rsid w:val="00A06DB6"/>
    <w:rsid w:val="00A10098"/>
    <w:rsid w:val="00A11F6F"/>
    <w:rsid w:val="00A170FB"/>
    <w:rsid w:val="00A363BC"/>
    <w:rsid w:val="00A443DA"/>
    <w:rsid w:val="00A44E47"/>
    <w:rsid w:val="00A60406"/>
    <w:rsid w:val="00A74DF5"/>
    <w:rsid w:val="00A772A0"/>
    <w:rsid w:val="00A80438"/>
    <w:rsid w:val="00A836E1"/>
    <w:rsid w:val="00A87C97"/>
    <w:rsid w:val="00A942AB"/>
    <w:rsid w:val="00AA25E5"/>
    <w:rsid w:val="00AB7B3B"/>
    <w:rsid w:val="00AC2235"/>
    <w:rsid w:val="00AC7FA5"/>
    <w:rsid w:val="00AD0F36"/>
    <w:rsid w:val="00AD16C7"/>
    <w:rsid w:val="00AD5890"/>
    <w:rsid w:val="00AE1930"/>
    <w:rsid w:val="00AE2C76"/>
    <w:rsid w:val="00AE6C61"/>
    <w:rsid w:val="00AF23FC"/>
    <w:rsid w:val="00AF6DA9"/>
    <w:rsid w:val="00B01503"/>
    <w:rsid w:val="00B04D8E"/>
    <w:rsid w:val="00B05086"/>
    <w:rsid w:val="00B07383"/>
    <w:rsid w:val="00B13433"/>
    <w:rsid w:val="00B13892"/>
    <w:rsid w:val="00B21D7A"/>
    <w:rsid w:val="00B2221B"/>
    <w:rsid w:val="00B278CE"/>
    <w:rsid w:val="00B27919"/>
    <w:rsid w:val="00B43385"/>
    <w:rsid w:val="00B45A0C"/>
    <w:rsid w:val="00B464E1"/>
    <w:rsid w:val="00B5330B"/>
    <w:rsid w:val="00B53D12"/>
    <w:rsid w:val="00B56BD5"/>
    <w:rsid w:val="00B57FCD"/>
    <w:rsid w:val="00B64606"/>
    <w:rsid w:val="00B6647E"/>
    <w:rsid w:val="00B74AE1"/>
    <w:rsid w:val="00B771A2"/>
    <w:rsid w:val="00B80FFA"/>
    <w:rsid w:val="00B81747"/>
    <w:rsid w:val="00B82C63"/>
    <w:rsid w:val="00B90337"/>
    <w:rsid w:val="00B91EF8"/>
    <w:rsid w:val="00BA13B9"/>
    <w:rsid w:val="00BA1E9B"/>
    <w:rsid w:val="00BA55E3"/>
    <w:rsid w:val="00BB1C53"/>
    <w:rsid w:val="00BB22BF"/>
    <w:rsid w:val="00BB4B98"/>
    <w:rsid w:val="00BC1B2A"/>
    <w:rsid w:val="00BC7E91"/>
    <w:rsid w:val="00BD04E2"/>
    <w:rsid w:val="00BD73DA"/>
    <w:rsid w:val="00BE16FD"/>
    <w:rsid w:val="00BF0456"/>
    <w:rsid w:val="00BF1952"/>
    <w:rsid w:val="00BF37EC"/>
    <w:rsid w:val="00BF75AF"/>
    <w:rsid w:val="00C00B89"/>
    <w:rsid w:val="00C01001"/>
    <w:rsid w:val="00C03F90"/>
    <w:rsid w:val="00C0408C"/>
    <w:rsid w:val="00C0425F"/>
    <w:rsid w:val="00C07596"/>
    <w:rsid w:val="00C1160D"/>
    <w:rsid w:val="00C12E5B"/>
    <w:rsid w:val="00C13A2F"/>
    <w:rsid w:val="00C235B9"/>
    <w:rsid w:val="00C25798"/>
    <w:rsid w:val="00C3071B"/>
    <w:rsid w:val="00C3301F"/>
    <w:rsid w:val="00C34247"/>
    <w:rsid w:val="00C34F2E"/>
    <w:rsid w:val="00C34F95"/>
    <w:rsid w:val="00C35741"/>
    <w:rsid w:val="00C3667D"/>
    <w:rsid w:val="00C41A6B"/>
    <w:rsid w:val="00C448E1"/>
    <w:rsid w:val="00C46EDA"/>
    <w:rsid w:val="00C4724A"/>
    <w:rsid w:val="00C52C1C"/>
    <w:rsid w:val="00C606A7"/>
    <w:rsid w:val="00C6692F"/>
    <w:rsid w:val="00C77CAA"/>
    <w:rsid w:val="00C863F8"/>
    <w:rsid w:val="00C8715B"/>
    <w:rsid w:val="00C876FF"/>
    <w:rsid w:val="00CA0864"/>
    <w:rsid w:val="00CA09D5"/>
    <w:rsid w:val="00CA147F"/>
    <w:rsid w:val="00CA43E6"/>
    <w:rsid w:val="00CA501A"/>
    <w:rsid w:val="00CA508A"/>
    <w:rsid w:val="00CB791A"/>
    <w:rsid w:val="00CC7928"/>
    <w:rsid w:val="00CC7FFB"/>
    <w:rsid w:val="00CD0FCB"/>
    <w:rsid w:val="00CD1096"/>
    <w:rsid w:val="00CE09A0"/>
    <w:rsid w:val="00CE2F07"/>
    <w:rsid w:val="00CF1B27"/>
    <w:rsid w:val="00CF4532"/>
    <w:rsid w:val="00CF610E"/>
    <w:rsid w:val="00D00B83"/>
    <w:rsid w:val="00D02F3F"/>
    <w:rsid w:val="00D04B36"/>
    <w:rsid w:val="00D053D2"/>
    <w:rsid w:val="00D110E7"/>
    <w:rsid w:val="00D11A09"/>
    <w:rsid w:val="00D13CBF"/>
    <w:rsid w:val="00D15D72"/>
    <w:rsid w:val="00D23545"/>
    <w:rsid w:val="00D242B1"/>
    <w:rsid w:val="00D31AE7"/>
    <w:rsid w:val="00D31BCB"/>
    <w:rsid w:val="00D344DB"/>
    <w:rsid w:val="00D3531D"/>
    <w:rsid w:val="00D414D3"/>
    <w:rsid w:val="00D426CF"/>
    <w:rsid w:val="00D47000"/>
    <w:rsid w:val="00D47CD7"/>
    <w:rsid w:val="00D53C38"/>
    <w:rsid w:val="00D55E25"/>
    <w:rsid w:val="00D577B3"/>
    <w:rsid w:val="00D6134E"/>
    <w:rsid w:val="00D63174"/>
    <w:rsid w:val="00D637CB"/>
    <w:rsid w:val="00D649A7"/>
    <w:rsid w:val="00D74AEE"/>
    <w:rsid w:val="00D831D7"/>
    <w:rsid w:val="00D95137"/>
    <w:rsid w:val="00D951F4"/>
    <w:rsid w:val="00D972CE"/>
    <w:rsid w:val="00DA06F9"/>
    <w:rsid w:val="00DA0F10"/>
    <w:rsid w:val="00DA2A66"/>
    <w:rsid w:val="00DA5E46"/>
    <w:rsid w:val="00DA7086"/>
    <w:rsid w:val="00DB12E3"/>
    <w:rsid w:val="00DB4875"/>
    <w:rsid w:val="00DC2700"/>
    <w:rsid w:val="00DC3FA5"/>
    <w:rsid w:val="00DC51D5"/>
    <w:rsid w:val="00DC5316"/>
    <w:rsid w:val="00DD015F"/>
    <w:rsid w:val="00DF3D32"/>
    <w:rsid w:val="00E02C07"/>
    <w:rsid w:val="00E02DEC"/>
    <w:rsid w:val="00E0432A"/>
    <w:rsid w:val="00E15469"/>
    <w:rsid w:val="00E16B44"/>
    <w:rsid w:val="00E22962"/>
    <w:rsid w:val="00E24DCA"/>
    <w:rsid w:val="00E2681A"/>
    <w:rsid w:val="00E2691C"/>
    <w:rsid w:val="00E318BC"/>
    <w:rsid w:val="00E37064"/>
    <w:rsid w:val="00E404D2"/>
    <w:rsid w:val="00E414A6"/>
    <w:rsid w:val="00E43654"/>
    <w:rsid w:val="00E44D36"/>
    <w:rsid w:val="00E463C9"/>
    <w:rsid w:val="00E47AE8"/>
    <w:rsid w:val="00E52253"/>
    <w:rsid w:val="00E5570D"/>
    <w:rsid w:val="00E6661C"/>
    <w:rsid w:val="00E7455A"/>
    <w:rsid w:val="00E747BB"/>
    <w:rsid w:val="00E87352"/>
    <w:rsid w:val="00E962B1"/>
    <w:rsid w:val="00E97E2B"/>
    <w:rsid w:val="00EA16D8"/>
    <w:rsid w:val="00EA233E"/>
    <w:rsid w:val="00EB05A9"/>
    <w:rsid w:val="00EB1D24"/>
    <w:rsid w:val="00EC17E4"/>
    <w:rsid w:val="00EC18F0"/>
    <w:rsid w:val="00EC44DE"/>
    <w:rsid w:val="00EC6392"/>
    <w:rsid w:val="00EC6BF0"/>
    <w:rsid w:val="00EC754A"/>
    <w:rsid w:val="00ED3DB8"/>
    <w:rsid w:val="00ED5081"/>
    <w:rsid w:val="00ED6843"/>
    <w:rsid w:val="00EE499C"/>
    <w:rsid w:val="00EF0E0D"/>
    <w:rsid w:val="00EF2D3D"/>
    <w:rsid w:val="00EF3C8A"/>
    <w:rsid w:val="00EF5D15"/>
    <w:rsid w:val="00EF6E64"/>
    <w:rsid w:val="00F01F65"/>
    <w:rsid w:val="00F07EA8"/>
    <w:rsid w:val="00F1291A"/>
    <w:rsid w:val="00F16D58"/>
    <w:rsid w:val="00F23EBD"/>
    <w:rsid w:val="00F240FE"/>
    <w:rsid w:val="00F24BBF"/>
    <w:rsid w:val="00F307B6"/>
    <w:rsid w:val="00F319DC"/>
    <w:rsid w:val="00F3377E"/>
    <w:rsid w:val="00F341CA"/>
    <w:rsid w:val="00F3593A"/>
    <w:rsid w:val="00F4176C"/>
    <w:rsid w:val="00F43550"/>
    <w:rsid w:val="00F461CD"/>
    <w:rsid w:val="00F50CC9"/>
    <w:rsid w:val="00F51EED"/>
    <w:rsid w:val="00F54284"/>
    <w:rsid w:val="00F621DA"/>
    <w:rsid w:val="00F64827"/>
    <w:rsid w:val="00F7367A"/>
    <w:rsid w:val="00F75AC0"/>
    <w:rsid w:val="00F77ACA"/>
    <w:rsid w:val="00F91170"/>
    <w:rsid w:val="00F975CD"/>
    <w:rsid w:val="00FA004B"/>
    <w:rsid w:val="00FA3FB5"/>
    <w:rsid w:val="00FA6D6E"/>
    <w:rsid w:val="00FB1824"/>
    <w:rsid w:val="00FB1C40"/>
    <w:rsid w:val="00FB4F54"/>
    <w:rsid w:val="00FB6622"/>
    <w:rsid w:val="00FB7EC7"/>
    <w:rsid w:val="00FC745A"/>
    <w:rsid w:val="00FC7C1E"/>
    <w:rsid w:val="00FD116F"/>
    <w:rsid w:val="00FD52FF"/>
    <w:rsid w:val="00FE00E7"/>
    <w:rsid w:val="00FE08D1"/>
    <w:rsid w:val="00FE328C"/>
    <w:rsid w:val="00FF3327"/>
    <w:rsid w:val="00FF3CA9"/>
    <w:rsid w:val="00FF4A03"/>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semiHidden/>
    <w:unhideWhenUsed/>
    <w:rsid w:val="007F187C"/>
    <w:rPr>
      <w:sz w:val="20"/>
    </w:rPr>
  </w:style>
  <w:style w:type="character" w:customStyle="1" w:styleId="CommentTextChar">
    <w:name w:val="Comment Text Char"/>
    <w:basedOn w:val="DefaultParagraphFont"/>
    <w:link w:val="CommentText"/>
    <w:uiPriority w:val="99"/>
    <w:semiHidden/>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0931"/>
    <w:pPr>
      <w:spacing w:before="100" w:beforeAutospacing="1" w:after="100" w:afterAutospacing="1"/>
    </w:pPr>
    <w:rPr>
      <w:szCs w:val="24"/>
    </w:rPr>
  </w:style>
  <w:style w:type="character" w:customStyle="1" w:styleId="normaltextrun">
    <w:name w:val="normaltextrun"/>
    <w:basedOn w:val="DefaultParagraphFont"/>
    <w:rsid w:val="009C0931"/>
  </w:style>
  <w:style w:type="character" w:customStyle="1" w:styleId="eop">
    <w:name w:val="eop"/>
    <w:basedOn w:val="DefaultParagraphFont"/>
    <w:rsid w:val="009C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537">
      <w:bodyDiv w:val="1"/>
      <w:marLeft w:val="0"/>
      <w:marRight w:val="0"/>
      <w:marTop w:val="0"/>
      <w:marBottom w:val="0"/>
      <w:divBdr>
        <w:top w:val="none" w:sz="0" w:space="0" w:color="auto"/>
        <w:left w:val="none" w:sz="0" w:space="0" w:color="auto"/>
        <w:bottom w:val="none" w:sz="0" w:space="0" w:color="auto"/>
        <w:right w:val="none" w:sz="0" w:space="0" w:color="auto"/>
      </w:divBdr>
      <w:divsChild>
        <w:div w:id="205915787">
          <w:marLeft w:val="0"/>
          <w:marRight w:val="0"/>
          <w:marTop w:val="0"/>
          <w:marBottom w:val="0"/>
          <w:divBdr>
            <w:top w:val="none" w:sz="0" w:space="0" w:color="auto"/>
            <w:left w:val="none" w:sz="0" w:space="0" w:color="auto"/>
            <w:bottom w:val="none" w:sz="0" w:space="0" w:color="auto"/>
            <w:right w:val="none" w:sz="0" w:space="0" w:color="auto"/>
          </w:divBdr>
        </w:div>
        <w:div w:id="284846421">
          <w:marLeft w:val="0"/>
          <w:marRight w:val="0"/>
          <w:marTop w:val="0"/>
          <w:marBottom w:val="0"/>
          <w:divBdr>
            <w:top w:val="none" w:sz="0" w:space="0" w:color="auto"/>
            <w:left w:val="none" w:sz="0" w:space="0" w:color="auto"/>
            <w:bottom w:val="none" w:sz="0" w:space="0" w:color="auto"/>
            <w:right w:val="none" w:sz="0" w:space="0" w:color="auto"/>
          </w:divBdr>
        </w:div>
      </w:divsChild>
    </w:div>
    <w:div w:id="61605231">
      <w:bodyDiv w:val="1"/>
      <w:marLeft w:val="0"/>
      <w:marRight w:val="0"/>
      <w:marTop w:val="0"/>
      <w:marBottom w:val="0"/>
      <w:divBdr>
        <w:top w:val="none" w:sz="0" w:space="0" w:color="auto"/>
        <w:left w:val="none" w:sz="0" w:space="0" w:color="auto"/>
        <w:bottom w:val="none" w:sz="0" w:space="0" w:color="auto"/>
        <w:right w:val="none" w:sz="0" w:space="0" w:color="auto"/>
      </w:divBdr>
      <w:divsChild>
        <w:div w:id="956252484">
          <w:marLeft w:val="0"/>
          <w:marRight w:val="0"/>
          <w:marTop w:val="0"/>
          <w:marBottom w:val="0"/>
          <w:divBdr>
            <w:top w:val="none" w:sz="0" w:space="0" w:color="auto"/>
            <w:left w:val="none" w:sz="0" w:space="0" w:color="auto"/>
            <w:bottom w:val="none" w:sz="0" w:space="0" w:color="auto"/>
            <w:right w:val="none" w:sz="0" w:space="0" w:color="auto"/>
          </w:divBdr>
          <w:divsChild>
            <w:div w:id="980694650">
              <w:marLeft w:val="0"/>
              <w:marRight w:val="0"/>
              <w:marTop w:val="0"/>
              <w:marBottom w:val="0"/>
              <w:divBdr>
                <w:top w:val="none" w:sz="0" w:space="0" w:color="auto"/>
                <w:left w:val="none" w:sz="0" w:space="0" w:color="auto"/>
                <w:bottom w:val="none" w:sz="0" w:space="0" w:color="auto"/>
                <w:right w:val="none" w:sz="0" w:space="0" w:color="auto"/>
              </w:divBdr>
            </w:div>
            <w:div w:id="590698957">
              <w:marLeft w:val="0"/>
              <w:marRight w:val="0"/>
              <w:marTop w:val="0"/>
              <w:marBottom w:val="0"/>
              <w:divBdr>
                <w:top w:val="none" w:sz="0" w:space="0" w:color="auto"/>
                <w:left w:val="none" w:sz="0" w:space="0" w:color="auto"/>
                <w:bottom w:val="none" w:sz="0" w:space="0" w:color="auto"/>
                <w:right w:val="none" w:sz="0" w:space="0" w:color="auto"/>
              </w:divBdr>
            </w:div>
          </w:divsChild>
        </w:div>
        <w:div w:id="885262303">
          <w:marLeft w:val="0"/>
          <w:marRight w:val="0"/>
          <w:marTop w:val="0"/>
          <w:marBottom w:val="0"/>
          <w:divBdr>
            <w:top w:val="none" w:sz="0" w:space="0" w:color="auto"/>
            <w:left w:val="none" w:sz="0" w:space="0" w:color="auto"/>
            <w:bottom w:val="none" w:sz="0" w:space="0" w:color="auto"/>
            <w:right w:val="none" w:sz="0" w:space="0" w:color="auto"/>
          </w:divBdr>
          <w:divsChild>
            <w:div w:id="8279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75">
      <w:bodyDiv w:val="1"/>
      <w:marLeft w:val="0"/>
      <w:marRight w:val="0"/>
      <w:marTop w:val="0"/>
      <w:marBottom w:val="0"/>
      <w:divBdr>
        <w:top w:val="none" w:sz="0" w:space="0" w:color="auto"/>
        <w:left w:val="none" w:sz="0" w:space="0" w:color="auto"/>
        <w:bottom w:val="none" w:sz="0" w:space="0" w:color="auto"/>
        <w:right w:val="none" w:sz="0" w:space="0" w:color="auto"/>
      </w:divBdr>
      <w:divsChild>
        <w:div w:id="995838128">
          <w:marLeft w:val="0"/>
          <w:marRight w:val="0"/>
          <w:marTop w:val="0"/>
          <w:marBottom w:val="0"/>
          <w:divBdr>
            <w:top w:val="none" w:sz="0" w:space="0" w:color="auto"/>
            <w:left w:val="none" w:sz="0" w:space="0" w:color="auto"/>
            <w:bottom w:val="none" w:sz="0" w:space="0" w:color="auto"/>
            <w:right w:val="none" w:sz="0" w:space="0" w:color="auto"/>
          </w:divBdr>
        </w:div>
        <w:div w:id="453526277">
          <w:marLeft w:val="0"/>
          <w:marRight w:val="0"/>
          <w:marTop w:val="0"/>
          <w:marBottom w:val="0"/>
          <w:divBdr>
            <w:top w:val="none" w:sz="0" w:space="0" w:color="auto"/>
            <w:left w:val="none" w:sz="0" w:space="0" w:color="auto"/>
            <w:bottom w:val="none" w:sz="0" w:space="0" w:color="auto"/>
            <w:right w:val="none" w:sz="0" w:space="0" w:color="auto"/>
          </w:divBdr>
        </w:div>
        <w:div w:id="1318878344">
          <w:marLeft w:val="0"/>
          <w:marRight w:val="0"/>
          <w:marTop w:val="0"/>
          <w:marBottom w:val="0"/>
          <w:divBdr>
            <w:top w:val="none" w:sz="0" w:space="0" w:color="auto"/>
            <w:left w:val="none" w:sz="0" w:space="0" w:color="auto"/>
            <w:bottom w:val="none" w:sz="0" w:space="0" w:color="auto"/>
            <w:right w:val="none" w:sz="0" w:space="0" w:color="auto"/>
          </w:divBdr>
        </w:div>
        <w:div w:id="836502071">
          <w:marLeft w:val="0"/>
          <w:marRight w:val="0"/>
          <w:marTop w:val="0"/>
          <w:marBottom w:val="0"/>
          <w:divBdr>
            <w:top w:val="none" w:sz="0" w:space="0" w:color="auto"/>
            <w:left w:val="none" w:sz="0" w:space="0" w:color="auto"/>
            <w:bottom w:val="none" w:sz="0" w:space="0" w:color="auto"/>
            <w:right w:val="none" w:sz="0" w:space="0" w:color="auto"/>
          </w:divBdr>
        </w:div>
      </w:divsChild>
    </w:div>
    <w:div w:id="220557743">
      <w:bodyDiv w:val="1"/>
      <w:marLeft w:val="0"/>
      <w:marRight w:val="0"/>
      <w:marTop w:val="0"/>
      <w:marBottom w:val="0"/>
      <w:divBdr>
        <w:top w:val="none" w:sz="0" w:space="0" w:color="auto"/>
        <w:left w:val="none" w:sz="0" w:space="0" w:color="auto"/>
        <w:bottom w:val="none" w:sz="0" w:space="0" w:color="auto"/>
        <w:right w:val="none" w:sz="0" w:space="0" w:color="auto"/>
      </w:divBdr>
    </w:div>
    <w:div w:id="500582929">
      <w:bodyDiv w:val="1"/>
      <w:marLeft w:val="0"/>
      <w:marRight w:val="0"/>
      <w:marTop w:val="0"/>
      <w:marBottom w:val="0"/>
      <w:divBdr>
        <w:top w:val="none" w:sz="0" w:space="0" w:color="auto"/>
        <w:left w:val="none" w:sz="0" w:space="0" w:color="auto"/>
        <w:bottom w:val="none" w:sz="0" w:space="0" w:color="auto"/>
        <w:right w:val="none" w:sz="0" w:space="0" w:color="auto"/>
      </w:divBdr>
      <w:divsChild>
        <w:div w:id="510947471">
          <w:marLeft w:val="0"/>
          <w:marRight w:val="0"/>
          <w:marTop w:val="0"/>
          <w:marBottom w:val="0"/>
          <w:divBdr>
            <w:top w:val="none" w:sz="0" w:space="0" w:color="auto"/>
            <w:left w:val="none" w:sz="0" w:space="0" w:color="auto"/>
            <w:bottom w:val="none" w:sz="0" w:space="0" w:color="auto"/>
            <w:right w:val="none" w:sz="0" w:space="0" w:color="auto"/>
          </w:divBdr>
        </w:div>
        <w:div w:id="1257134680">
          <w:marLeft w:val="0"/>
          <w:marRight w:val="0"/>
          <w:marTop w:val="0"/>
          <w:marBottom w:val="0"/>
          <w:divBdr>
            <w:top w:val="none" w:sz="0" w:space="0" w:color="auto"/>
            <w:left w:val="none" w:sz="0" w:space="0" w:color="auto"/>
            <w:bottom w:val="none" w:sz="0" w:space="0" w:color="auto"/>
            <w:right w:val="none" w:sz="0" w:space="0" w:color="auto"/>
          </w:divBdr>
        </w:div>
        <w:div w:id="2102336725">
          <w:marLeft w:val="0"/>
          <w:marRight w:val="0"/>
          <w:marTop w:val="0"/>
          <w:marBottom w:val="0"/>
          <w:divBdr>
            <w:top w:val="none" w:sz="0" w:space="0" w:color="auto"/>
            <w:left w:val="none" w:sz="0" w:space="0" w:color="auto"/>
            <w:bottom w:val="none" w:sz="0" w:space="0" w:color="auto"/>
            <w:right w:val="none" w:sz="0" w:space="0" w:color="auto"/>
          </w:divBdr>
        </w:div>
        <w:div w:id="872501438">
          <w:marLeft w:val="0"/>
          <w:marRight w:val="0"/>
          <w:marTop w:val="0"/>
          <w:marBottom w:val="0"/>
          <w:divBdr>
            <w:top w:val="none" w:sz="0" w:space="0" w:color="auto"/>
            <w:left w:val="none" w:sz="0" w:space="0" w:color="auto"/>
            <w:bottom w:val="none" w:sz="0" w:space="0" w:color="auto"/>
            <w:right w:val="none" w:sz="0" w:space="0" w:color="auto"/>
          </w:divBdr>
        </w:div>
      </w:divsChild>
    </w:div>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22023702">
      <w:bodyDiv w:val="1"/>
      <w:marLeft w:val="0"/>
      <w:marRight w:val="0"/>
      <w:marTop w:val="0"/>
      <w:marBottom w:val="0"/>
      <w:divBdr>
        <w:top w:val="none" w:sz="0" w:space="0" w:color="auto"/>
        <w:left w:val="none" w:sz="0" w:space="0" w:color="auto"/>
        <w:bottom w:val="none" w:sz="0" w:space="0" w:color="auto"/>
        <w:right w:val="none" w:sz="0" w:space="0" w:color="auto"/>
      </w:divBdr>
    </w:div>
    <w:div w:id="1202548798">
      <w:bodyDiv w:val="1"/>
      <w:marLeft w:val="0"/>
      <w:marRight w:val="0"/>
      <w:marTop w:val="0"/>
      <w:marBottom w:val="0"/>
      <w:divBdr>
        <w:top w:val="none" w:sz="0" w:space="0" w:color="auto"/>
        <w:left w:val="none" w:sz="0" w:space="0" w:color="auto"/>
        <w:bottom w:val="none" w:sz="0" w:space="0" w:color="auto"/>
        <w:right w:val="none" w:sz="0" w:space="0" w:color="auto"/>
      </w:divBdr>
      <w:divsChild>
        <w:div w:id="927007385">
          <w:marLeft w:val="0"/>
          <w:marRight w:val="0"/>
          <w:marTop w:val="0"/>
          <w:marBottom w:val="0"/>
          <w:divBdr>
            <w:top w:val="none" w:sz="0" w:space="0" w:color="auto"/>
            <w:left w:val="none" w:sz="0" w:space="0" w:color="auto"/>
            <w:bottom w:val="none" w:sz="0" w:space="0" w:color="auto"/>
            <w:right w:val="none" w:sz="0" w:space="0" w:color="auto"/>
          </w:divBdr>
        </w:div>
        <w:div w:id="678435344">
          <w:marLeft w:val="0"/>
          <w:marRight w:val="0"/>
          <w:marTop w:val="0"/>
          <w:marBottom w:val="0"/>
          <w:divBdr>
            <w:top w:val="none" w:sz="0" w:space="0" w:color="auto"/>
            <w:left w:val="none" w:sz="0" w:space="0" w:color="auto"/>
            <w:bottom w:val="none" w:sz="0" w:space="0" w:color="auto"/>
            <w:right w:val="none" w:sz="0" w:space="0" w:color="auto"/>
          </w:divBdr>
        </w:div>
        <w:div w:id="1880894746">
          <w:marLeft w:val="0"/>
          <w:marRight w:val="0"/>
          <w:marTop w:val="0"/>
          <w:marBottom w:val="0"/>
          <w:divBdr>
            <w:top w:val="none" w:sz="0" w:space="0" w:color="auto"/>
            <w:left w:val="none" w:sz="0" w:space="0" w:color="auto"/>
            <w:bottom w:val="none" w:sz="0" w:space="0" w:color="auto"/>
            <w:right w:val="none" w:sz="0" w:space="0" w:color="auto"/>
          </w:divBdr>
        </w:div>
      </w:divsChild>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739672298">
      <w:bodyDiv w:val="1"/>
      <w:marLeft w:val="0"/>
      <w:marRight w:val="0"/>
      <w:marTop w:val="0"/>
      <w:marBottom w:val="0"/>
      <w:divBdr>
        <w:top w:val="none" w:sz="0" w:space="0" w:color="auto"/>
        <w:left w:val="none" w:sz="0" w:space="0" w:color="auto"/>
        <w:bottom w:val="none" w:sz="0" w:space="0" w:color="auto"/>
        <w:right w:val="none" w:sz="0" w:space="0" w:color="auto"/>
      </w:divBdr>
      <w:divsChild>
        <w:div w:id="1772628480">
          <w:marLeft w:val="0"/>
          <w:marRight w:val="0"/>
          <w:marTop w:val="0"/>
          <w:marBottom w:val="0"/>
          <w:divBdr>
            <w:top w:val="none" w:sz="0" w:space="0" w:color="auto"/>
            <w:left w:val="none" w:sz="0" w:space="0" w:color="auto"/>
            <w:bottom w:val="none" w:sz="0" w:space="0" w:color="auto"/>
            <w:right w:val="none" w:sz="0" w:space="0" w:color="auto"/>
          </w:divBdr>
          <w:divsChild>
            <w:div w:id="505483949">
              <w:marLeft w:val="0"/>
              <w:marRight w:val="0"/>
              <w:marTop w:val="0"/>
              <w:marBottom w:val="0"/>
              <w:divBdr>
                <w:top w:val="none" w:sz="0" w:space="0" w:color="auto"/>
                <w:left w:val="none" w:sz="0" w:space="0" w:color="auto"/>
                <w:bottom w:val="none" w:sz="0" w:space="0" w:color="auto"/>
                <w:right w:val="none" w:sz="0" w:space="0" w:color="auto"/>
              </w:divBdr>
            </w:div>
            <w:div w:id="1495563936">
              <w:marLeft w:val="0"/>
              <w:marRight w:val="0"/>
              <w:marTop w:val="0"/>
              <w:marBottom w:val="0"/>
              <w:divBdr>
                <w:top w:val="none" w:sz="0" w:space="0" w:color="auto"/>
                <w:left w:val="none" w:sz="0" w:space="0" w:color="auto"/>
                <w:bottom w:val="none" w:sz="0" w:space="0" w:color="auto"/>
                <w:right w:val="none" w:sz="0" w:space="0" w:color="auto"/>
              </w:divBdr>
            </w:div>
          </w:divsChild>
        </w:div>
        <w:div w:id="301812557">
          <w:marLeft w:val="0"/>
          <w:marRight w:val="0"/>
          <w:marTop w:val="0"/>
          <w:marBottom w:val="0"/>
          <w:divBdr>
            <w:top w:val="none" w:sz="0" w:space="0" w:color="auto"/>
            <w:left w:val="none" w:sz="0" w:space="0" w:color="auto"/>
            <w:bottom w:val="none" w:sz="0" w:space="0" w:color="auto"/>
            <w:right w:val="none" w:sz="0" w:space="0" w:color="auto"/>
          </w:divBdr>
          <w:divsChild>
            <w:div w:id="489098534">
              <w:marLeft w:val="0"/>
              <w:marRight w:val="0"/>
              <w:marTop w:val="0"/>
              <w:marBottom w:val="0"/>
              <w:divBdr>
                <w:top w:val="none" w:sz="0" w:space="0" w:color="auto"/>
                <w:left w:val="none" w:sz="0" w:space="0" w:color="auto"/>
                <w:bottom w:val="none" w:sz="0" w:space="0" w:color="auto"/>
                <w:right w:val="none" w:sz="0" w:space="0" w:color="auto"/>
              </w:divBdr>
            </w:div>
            <w:div w:id="104740198">
              <w:marLeft w:val="0"/>
              <w:marRight w:val="0"/>
              <w:marTop w:val="0"/>
              <w:marBottom w:val="0"/>
              <w:divBdr>
                <w:top w:val="none" w:sz="0" w:space="0" w:color="auto"/>
                <w:left w:val="none" w:sz="0" w:space="0" w:color="auto"/>
                <w:bottom w:val="none" w:sz="0" w:space="0" w:color="auto"/>
                <w:right w:val="none" w:sz="0" w:space="0" w:color="auto"/>
              </w:divBdr>
            </w:div>
            <w:div w:id="360322197">
              <w:marLeft w:val="0"/>
              <w:marRight w:val="0"/>
              <w:marTop w:val="0"/>
              <w:marBottom w:val="0"/>
              <w:divBdr>
                <w:top w:val="none" w:sz="0" w:space="0" w:color="auto"/>
                <w:left w:val="none" w:sz="0" w:space="0" w:color="auto"/>
                <w:bottom w:val="none" w:sz="0" w:space="0" w:color="auto"/>
                <w:right w:val="none" w:sz="0" w:space="0" w:color="auto"/>
              </w:divBdr>
            </w:div>
            <w:div w:id="19695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 w:id="1940673376">
      <w:bodyDiv w:val="1"/>
      <w:marLeft w:val="0"/>
      <w:marRight w:val="0"/>
      <w:marTop w:val="0"/>
      <w:marBottom w:val="0"/>
      <w:divBdr>
        <w:top w:val="none" w:sz="0" w:space="0" w:color="auto"/>
        <w:left w:val="none" w:sz="0" w:space="0" w:color="auto"/>
        <w:bottom w:val="none" w:sz="0" w:space="0" w:color="auto"/>
        <w:right w:val="none" w:sz="0" w:space="0" w:color="auto"/>
      </w:divBdr>
      <w:divsChild>
        <w:div w:id="455754506">
          <w:marLeft w:val="0"/>
          <w:marRight w:val="0"/>
          <w:marTop w:val="0"/>
          <w:marBottom w:val="0"/>
          <w:divBdr>
            <w:top w:val="none" w:sz="0" w:space="0" w:color="auto"/>
            <w:left w:val="none" w:sz="0" w:space="0" w:color="auto"/>
            <w:bottom w:val="none" w:sz="0" w:space="0" w:color="auto"/>
            <w:right w:val="none" w:sz="0" w:space="0" w:color="auto"/>
          </w:divBdr>
        </w:div>
        <w:div w:id="1162040373">
          <w:marLeft w:val="0"/>
          <w:marRight w:val="0"/>
          <w:marTop w:val="0"/>
          <w:marBottom w:val="0"/>
          <w:divBdr>
            <w:top w:val="none" w:sz="0" w:space="0" w:color="auto"/>
            <w:left w:val="none" w:sz="0" w:space="0" w:color="auto"/>
            <w:bottom w:val="none" w:sz="0" w:space="0" w:color="auto"/>
            <w:right w:val="none" w:sz="0" w:space="0" w:color="auto"/>
          </w:divBdr>
        </w:div>
        <w:div w:id="1426610175">
          <w:marLeft w:val="0"/>
          <w:marRight w:val="0"/>
          <w:marTop w:val="0"/>
          <w:marBottom w:val="0"/>
          <w:divBdr>
            <w:top w:val="none" w:sz="0" w:space="0" w:color="auto"/>
            <w:left w:val="none" w:sz="0" w:space="0" w:color="auto"/>
            <w:bottom w:val="none" w:sz="0" w:space="0" w:color="auto"/>
            <w:right w:val="none" w:sz="0" w:space="0" w:color="auto"/>
          </w:divBdr>
        </w:div>
      </w:divsChild>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sChild>
        <w:div w:id="1604074942">
          <w:marLeft w:val="0"/>
          <w:marRight w:val="0"/>
          <w:marTop w:val="0"/>
          <w:marBottom w:val="0"/>
          <w:divBdr>
            <w:top w:val="none" w:sz="0" w:space="0" w:color="auto"/>
            <w:left w:val="none" w:sz="0" w:space="0" w:color="auto"/>
            <w:bottom w:val="none" w:sz="0" w:space="0" w:color="auto"/>
            <w:right w:val="none" w:sz="0" w:space="0" w:color="auto"/>
          </w:divBdr>
        </w:div>
        <w:div w:id="29938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johnson@fh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1" ma:contentTypeDescription="Create a new document." ma:contentTypeScope="" ma:versionID="16725a87f7ab7262b7de0ca6db7159fa">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1902e39fee4074ba41ec4900b9cc1592"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4d64e04-315b-4b41-b402-43e491bba20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customXml/itemProps2.xml><?xml version="1.0" encoding="utf-8"?>
<ds:datastoreItem xmlns:ds="http://schemas.openxmlformats.org/officeDocument/2006/customXml" ds:itemID="{2A299564-CF9F-4E05-8205-935B9AC1F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48683-86f8-459d-86fd-25bde265405b"/>
    <ds:schemaRef ds:uri="24d64e04-315b-4b41-b402-43e491bb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0518B-8226-49A4-B4F2-5A867C9C0AAE}">
  <ds:schemaRefs>
    <ds:schemaRef ds:uri="http://schemas.microsoft.com/office/2006/metadata/properties"/>
    <ds:schemaRef ds:uri="http://schemas.microsoft.com/office/infopath/2007/PartnerControls"/>
    <ds:schemaRef ds:uri="24d64e04-315b-4b41-b402-43e491bba20b"/>
  </ds:schemaRefs>
</ds:datastoreItem>
</file>

<file path=customXml/itemProps4.xml><?xml version="1.0" encoding="utf-8"?>
<ds:datastoreItem xmlns:ds="http://schemas.openxmlformats.org/officeDocument/2006/customXml" ds:itemID="{E8D899B9-593A-482B-9D7B-8C0369707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26</cp:revision>
  <cp:lastPrinted>2021-08-18T22:42:00Z</cp:lastPrinted>
  <dcterms:created xsi:type="dcterms:W3CDTF">2022-03-17T20:52:00Z</dcterms:created>
  <dcterms:modified xsi:type="dcterms:W3CDTF">2022-03-23T23:19:00Z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